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0692" w14:textId="0C9DD829" w:rsidR="00507A45" w:rsidRDefault="0037572D" w:rsidP="00507A45">
      <w:pPr>
        <w:pStyle w:val="Title"/>
        <w:tabs>
          <w:tab w:val="left" w:pos="720"/>
        </w:tabs>
        <w:jc w:val="both"/>
        <w:rPr>
          <w:b w:val="0"/>
          <w:szCs w:val="24"/>
        </w:rPr>
      </w:pPr>
      <w:r>
        <w:rPr>
          <w:noProof/>
        </w:rPr>
        <w:drawing>
          <wp:anchor distT="0" distB="0" distL="114300" distR="114300" simplePos="0" relativeHeight="251658240" behindDoc="0" locked="0" layoutInCell="1" allowOverlap="1" wp14:anchorId="22494997" wp14:editId="7B66AC32">
            <wp:simplePos x="0" y="0"/>
            <wp:positionH relativeFrom="column">
              <wp:posOffset>5217795</wp:posOffset>
            </wp:positionH>
            <wp:positionV relativeFrom="paragraph">
              <wp:posOffset>3810</wp:posOffset>
            </wp:positionV>
            <wp:extent cx="668655" cy="695325"/>
            <wp:effectExtent l="0" t="0" r="0" b="0"/>
            <wp:wrapTight wrapText="bothSides">
              <wp:wrapPolygon edited="0">
                <wp:start x="0" y="0"/>
                <wp:lineTo x="0" y="21304"/>
                <wp:lineTo x="20923" y="21304"/>
                <wp:lineTo x="20923" y="0"/>
                <wp:lineTo x="0" y="0"/>
              </wp:wrapPolygon>
            </wp:wrapTight>
            <wp:docPr id="4" name="Picture 4" descr="new_city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citysea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098E05F" wp14:editId="5A6F8B4D">
            <wp:simplePos x="0" y="0"/>
            <wp:positionH relativeFrom="margin">
              <wp:posOffset>-304800</wp:posOffset>
            </wp:positionH>
            <wp:positionV relativeFrom="margin">
              <wp:posOffset>-47625</wp:posOffset>
            </wp:positionV>
            <wp:extent cx="1409303" cy="1021080"/>
            <wp:effectExtent l="0" t="0" r="0" b="0"/>
            <wp:wrapNone/>
            <wp:docPr id="3" name="Picture 3" descr="PA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B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303" cy="1021080"/>
                    </a:xfrm>
                    <a:prstGeom prst="rect">
                      <a:avLst/>
                    </a:prstGeom>
                    <a:noFill/>
                  </pic:spPr>
                </pic:pic>
              </a:graphicData>
            </a:graphic>
            <wp14:sizeRelH relativeFrom="page">
              <wp14:pctWidth>0</wp14:pctWidth>
            </wp14:sizeRelH>
            <wp14:sizeRelV relativeFrom="page">
              <wp14:pctHeight>0</wp14:pctHeight>
            </wp14:sizeRelV>
          </wp:anchor>
        </w:drawing>
      </w:r>
    </w:p>
    <w:p w14:paraId="33E49765" w14:textId="372CA31F" w:rsidR="00507A45" w:rsidRDefault="00507A45" w:rsidP="00507A45">
      <w:pPr>
        <w:pStyle w:val="Title"/>
        <w:tabs>
          <w:tab w:val="left" w:pos="4320"/>
        </w:tabs>
        <w:ind w:firstLine="720"/>
        <w:rPr>
          <w:rFonts w:ascii="Calibri" w:hAnsi="Calibri"/>
          <w:szCs w:val="24"/>
        </w:rPr>
      </w:pPr>
      <w:r>
        <w:rPr>
          <w:rFonts w:ascii="Calibri" w:hAnsi="Calibri"/>
          <w:szCs w:val="24"/>
        </w:rPr>
        <w:t xml:space="preserve"> PETITION FOR CREATION OF </w:t>
      </w:r>
    </w:p>
    <w:p w14:paraId="6390D355" w14:textId="6C18989C" w:rsidR="00507A45" w:rsidRDefault="00507A45" w:rsidP="00507A45">
      <w:pPr>
        <w:ind w:firstLine="720"/>
        <w:jc w:val="center"/>
        <w:rPr>
          <w:rFonts w:ascii="Calibri" w:hAnsi="Calibri"/>
          <w:b/>
          <w:sz w:val="24"/>
          <w:szCs w:val="24"/>
        </w:rPr>
      </w:pPr>
      <w:r>
        <w:rPr>
          <w:rFonts w:ascii="Calibri" w:hAnsi="Calibri"/>
          <w:b/>
          <w:sz w:val="24"/>
          <w:szCs w:val="24"/>
        </w:rPr>
        <w:t>RESIDENTIAL PERMIT PARKING PROGRAM</w:t>
      </w:r>
    </w:p>
    <w:p w14:paraId="46085552" w14:textId="4C503DBA" w:rsidR="00507A45" w:rsidRDefault="00507A45" w:rsidP="00507A45">
      <w:pPr>
        <w:pStyle w:val="Title"/>
        <w:ind w:firstLine="700"/>
        <w:rPr>
          <w:rFonts w:ascii="Calibri" w:hAnsi="Calibri"/>
          <w:szCs w:val="24"/>
        </w:rPr>
      </w:pPr>
      <w:r>
        <w:rPr>
          <w:rFonts w:ascii="Calibri" w:hAnsi="Calibri"/>
          <w:szCs w:val="24"/>
        </w:rPr>
        <w:t>RIVERSIDE, RPP AREA 48</w:t>
      </w:r>
    </w:p>
    <w:p w14:paraId="48BE04C7" w14:textId="77777777" w:rsidR="00507A45" w:rsidRDefault="00507A45" w:rsidP="00507A45">
      <w:pPr>
        <w:pStyle w:val="Title"/>
        <w:ind w:firstLine="700"/>
        <w:rPr>
          <w:rFonts w:ascii="Calibri" w:hAnsi="Calibri"/>
          <w:szCs w:val="24"/>
        </w:rPr>
      </w:pPr>
    </w:p>
    <w:p w14:paraId="01348BE2" w14:textId="1E6CD503" w:rsidR="00507A45" w:rsidRDefault="00507A45" w:rsidP="005F5D2F">
      <w:pPr>
        <w:tabs>
          <w:tab w:val="left" w:pos="9750"/>
        </w:tabs>
        <w:spacing w:after="100" w:afterAutospacing="1"/>
        <w:jc w:val="both"/>
        <w:rPr>
          <w:rFonts w:ascii="Arial" w:hAnsi="Arial" w:cs="Arial"/>
          <w:b/>
          <w:sz w:val="20"/>
          <w:szCs w:val="20"/>
        </w:rPr>
      </w:pPr>
      <w:bookmarkStart w:id="0" w:name="_Hlk520271813"/>
      <w:r>
        <w:rPr>
          <w:rFonts w:ascii="Arial" w:hAnsi="Arial" w:cs="Arial"/>
        </w:rPr>
        <w:t xml:space="preserve">We, the undersigned residents of the </w:t>
      </w:r>
      <w:r w:rsidR="00DF3925">
        <w:rPr>
          <w:rFonts w:ascii="Arial" w:hAnsi="Arial" w:cs="Arial"/>
          <w:b/>
          <w:u w:val="single"/>
        </w:rPr>
        <w:t xml:space="preserve">                     ,           </w:t>
      </w:r>
      <w:bookmarkStart w:id="1" w:name="_GoBack"/>
      <w:bookmarkEnd w:id="1"/>
      <w:r>
        <w:rPr>
          <w:rFonts w:ascii="Arial" w:hAnsi="Arial" w:cs="Arial"/>
          <w:b/>
        </w:rPr>
        <w:t xml:space="preserve"> side only</w:t>
      </w:r>
      <w:r>
        <w:rPr>
          <w:rFonts w:ascii="Arial" w:hAnsi="Arial" w:cs="Arial"/>
        </w:rPr>
        <w:t xml:space="preserve">, </w:t>
      </w:r>
      <w:r>
        <w:rPr>
          <w:rFonts w:ascii="Arial" w:hAnsi="Arial" w:cs="Arial"/>
          <w:sz w:val="24"/>
          <w:szCs w:val="24"/>
        </w:rPr>
        <w:t xml:space="preserve">hereby petition the Parking Authority of Baltimore City for creation of </w:t>
      </w:r>
      <w:r w:rsidR="009858BD">
        <w:rPr>
          <w:rFonts w:ascii="Arial" w:hAnsi="Arial" w:cs="Arial"/>
          <w:sz w:val="24"/>
          <w:szCs w:val="24"/>
        </w:rPr>
        <w:t xml:space="preserve">a </w:t>
      </w:r>
      <w:r>
        <w:rPr>
          <w:rFonts w:ascii="Arial" w:hAnsi="Arial" w:cs="Arial"/>
          <w:sz w:val="24"/>
          <w:szCs w:val="24"/>
        </w:rPr>
        <w:t>Residential Permit Parking Program (RPP) known as RPP Area 48, Riverside. If we are successful and we meet the requirements for creation of RPP Area 48, our block will be posted:</w:t>
      </w:r>
    </w:p>
    <w:p w14:paraId="4CB195E2" w14:textId="6AD92610" w:rsidR="007E1ADF" w:rsidRDefault="00507A45" w:rsidP="00507A45">
      <w:pPr>
        <w:jc w:val="both"/>
        <w:rPr>
          <w:rFonts w:ascii="Arial" w:hAnsi="Arial" w:cs="Arial"/>
          <w:b/>
        </w:rPr>
      </w:pPr>
      <w:bookmarkStart w:id="2" w:name="_Hlk520815234"/>
      <w:r>
        <w:rPr>
          <w:rFonts w:ascii="Arial" w:hAnsi="Arial" w:cs="Arial"/>
          <w:b/>
        </w:rPr>
        <w:t>“NO PARKING</w:t>
      </w:r>
      <w:r w:rsidR="00806753">
        <w:rPr>
          <w:rFonts w:ascii="Arial" w:hAnsi="Arial" w:cs="Arial"/>
          <w:b/>
        </w:rPr>
        <w:t xml:space="preserve">/ </w:t>
      </w:r>
      <w:r>
        <w:rPr>
          <w:rFonts w:ascii="Arial" w:hAnsi="Arial" w:cs="Arial"/>
          <w:b/>
        </w:rPr>
        <w:t>11 PM</w:t>
      </w:r>
      <w:r w:rsidR="000D41B4">
        <w:rPr>
          <w:rFonts w:ascii="Arial" w:hAnsi="Arial" w:cs="Arial"/>
          <w:b/>
        </w:rPr>
        <w:t xml:space="preserve"> </w:t>
      </w:r>
      <w:r>
        <w:rPr>
          <w:rFonts w:ascii="Arial" w:hAnsi="Arial" w:cs="Arial"/>
          <w:b/>
        </w:rPr>
        <w:t>-</w:t>
      </w:r>
      <w:r w:rsidR="000D41B4">
        <w:rPr>
          <w:rFonts w:ascii="Arial" w:hAnsi="Arial" w:cs="Arial"/>
          <w:b/>
        </w:rPr>
        <w:t xml:space="preserve"> </w:t>
      </w:r>
      <w:r>
        <w:rPr>
          <w:rFonts w:ascii="Arial" w:hAnsi="Arial" w:cs="Arial"/>
          <w:b/>
        </w:rPr>
        <w:t>7</w:t>
      </w:r>
      <w:r w:rsidR="00203E62">
        <w:rPr>
          <w:rFonts w:ascii="Arial" w:hAnsi="Arial" w:cs="Arial"/>
          <w:b/>
        </w:rPr>
        <w:t xml:space="preserve"> </w:t>
      </w:r>
      <w:r>
        <w:rPr>
          <w:rFonts w:ascii="Arial" w:hAnsi="Arial" w:cs="Arial"/>
          <w:b/>
        </w:rPr>
        <w:t>AM</w:t>
      </w:r>
      <w:r w:rsidR="00806753">
        <w:rPr>
          <w:rFonts w:ascii="Arial" w:hAnsi="Arial" w:cs="Arial"/>
          <w:b/>
        </w:rPr>
        <w:t xml:space="preserve"> MONDAY-SUNDAY / EXCEPT WITH AREA 48 PERMIT// 2</w:t>
      </w:r>
      <w:r w:rsidR="000D41B4">
        <w:rPr>
          <w:rFonts w:ascii="Arial" w:hAnsi="Arial" w:cs="Arial"/>
          <w:b/>
        </w:rPr>
        <w:t xml:space="preserve"> HOUR PARKING LIMIT / 5 PM - 11 PM, MONDAY – SATURDAY</w:t>
      </w:r>
      <w:r w:rsidR="00627E7B">
        <w:rPr>
          <w:rFonts w:ascii="Arial" w:hAnsi="Arial" w:cs="Arial"/>
          <w:b/>
        </w:rPr>
        <w:t xml:space="preserve"> /</w:t>
      </w:r>
      <w:r w:rsidR="000D41B4">
        <w:rPr>
          <w:rFonts w:ascii="Arial" w:hAnsi="Arial" w:cs="Arial"/>
          <w:b/>
        </w:rPr>
        <w:t xml:space="preserve"> 1 PM – 11 PM SUNDAY</w:t>
      </w:r>
      <w:r w:rsidR="00627E7B">
        <w:rPr>
          <w:rFonts w:ascii="Arial" w:hAnsi="Arial" w:cs="Arial"/>
          <w:b/>
        </w:rPr>
        <w:t xml:space="preserve"> / EXCEPT WITH AREA 48 PERMIT</w:t>
      </w:r>
      <w:r>
        <w:rPr>
          <w:rFonts w:ascii="Arial" w:hAnsi="Arial" w:cs="Arial"/>
          <w:b/>
        </w:rPr>
        <w:t xml:space="preserve"> </w:t>
      </w:r>
      <w:r w:rsidR="00627E7B">
        <w:rPr>
          <w:rFonts w:ascii="Arial" w:hAnsi="Arial" w:cs="Arial"/>
          <w:b/>
        </w:rPr>
        <w:t>/</w:t>
      </w:r>
      <w:r>
        <w:rPr>
          <w:rFonts w:ascii="Arial" w:hAnsi="Arial" w:cs="Arial"/>
          <w:b/>
        </w:rPr>
        <w:t>// TOW AWAY ZONE DURING STADIUM EVENTS</w:t>
      </w:r>
      <w:r w:rsidR="0037572D">
        <w:rPr>
          <w:rFonts w:ascii="Arial" w:hAnsi="Arial" w:cs="Arial"/>
          <w:b/>
        </w:rPr>
        <w:t>”</w:t>
      </w:r>
      <w:r>
        <w:rPr>
          <w:rFonts w:ascii="Arial" w:hAnsi="Arial" w:cs="Arial"/>
          <w:b/>
        </w:rPr>
        <w:t xml:space="preserve"> </w:t>
      </w:r>
    </w:p>
    <w:bookmarkEnd w:id="0"/>
    <w:bookmarkEnd w:id="2"/>
    <w:p w14:paraId="3247BC38" w14:textId="0F1E4D20" w:rsidR="00507A45" w:rsidRPr="00507A45" w:rsidRDefault="00507A45" w:rsidP="00507A45">
      <w:pPr>
        <w:jc w:val="both"/>
        <w:rPr>
          <w:rFonts w:ascii="Arial" w:hAnsi="Arial" w:cs="Arial"/>
          <w:sz w:val="24"/>
          <w:szCs w:val="24"/>
        </w:rPr>
      </w:pPr>
      <w:r>
        <w:rPr>
          <w:rFonts w:ascii="Arial" w:hAnsi="Arial" w:cs="Arial"/>
          <w:sz w:val="24"/>
          <w:szCs w:val="24"/>
        </w:rPr>
        <w:t xml:space="preserve">We affirm knowledge of the limit of </w:t>
      </w:r>
      <w:r>
        <w:rPr>
          <w:rFonts w:ascii="Arial" w:hAnsi="Arial" w:cs="Arial"/>
          <w:b/>
          <w:sz w:val="24"/>
          <w:szCs w:val="24"/>
        </w:rPr>
        <w:t>4</w:t>
      </w:r>
      <w:r>
        <w:rPr>
          <w:rFonts w:ascii="Arial" w:hAnsi="Arial" w:cs="Arial"/>
          <w:sz w:val="24"/>
          <w:szCs w:val="24"/>
        </w:rPr>
        <w:t xml:space="preserve"> vehicle permits and</w:t>
      </w:r>
      <w:r>
        <w:rPr>
          <w:rFonts w:ascii="Arial" w:hAnsi="Arial" w:cs="Arial"/>
          <w:color w:val="000000"/>
          <w:sz w:val="24"/>
          <w:szCs w:val="24"/>
        </w:rPr>
        <w:t xml:space="preserve"> </w:t>
      </w:r>
      <w:r w:rsidR="00F727AF">
        <w:rPr>
          <w:rFonts w:ascii="Arial" w:hAnsi="Arial" w:cs="Arial"/>
          <w:b/>
          <w:sz w:val="24"/>
          <w:szCs w:val="24"/>
        </w:rPr>
        <w:t>1</w:t>
      </w:r>
      <w:r>
        <w:rPr>
          <w:rFonts w:ascii="Arial" w:hAnsi="Arial" w:cs="Arial"/>
          <w:sz w:val="24"/>
          <w:szCs w:val="24"/>
        </w:rPr>
        <w:t xml:space="preserve"> visitor permit per household. We voluntarily submit to the applicable law contained within Article 31, Subtitle 10 of the Baltimore City Code and its associated regulations. We do not require the use of off-street parking pursuant to Article 31, §10-16(d). </w:t>
      </w:r>
      <w:r>
        <w:rPr>
          <w:rFonts w:ascii="Arial" w:hAnsi="Arial" w:cs="Arial"/>
          <w:b/>
          <w:sz w:val="24"/>
          <w:szCs w:val="24"/>
        </w:rPr>
        <w:t>WE SWEAR</w:t>
      </w:r>
      <w:r>
        <w:rPr>
          <w:rFonts w:ascii="Arial" w:hAnsi="Arial" w:cs="Arial"/>
          <w:sz w:val="24"/>
          <w:szCs w:val="24"/>
        </w:rPr>
        <w:t xml:space="preserve"> under penalty of perjury that we are bona fide adult members of the household residing at the addresses indicated below and that we voluntarily sign this petition for the purposes contained herein. </w:t>
      </w:r>
    </w:p>
    <w:tbl>
      <w:tblPr>
        <w:tblW w:w="1014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616"/>
        <w:gridCol w:w="2335"/>
        <w:gridCol w:w="2600"/>
        <w:gridCol w:w="1671"/>
      </w:tblGrid>
      <w:tr w:rsidR="00507A45" w14:paraId="0BD6BC6E" w14:textId="77777777" w:rsidTr="005F5D2F">
        <w:trPr>
          <w:trHeight w:val="467"/>
        </w:trPr>
        <w:tc>
          <w:tcPr>
            <w:tcW w:w="1922" w:type="dxa"/>
            <w:tcBorders>
              <w:top w:val="single" w:sz="4" w:space="0" w:color="auto"/>
              <w:left w:val="single" w:sz="4" w:space="0" w:color="auto"/>
              <w:bottom w:val="single" w:sz="4" w:space="0" w:color="auto"/>
              <w:right w:val="single" w:sz="4" w:space="0" w:color="auto"/>
            </w:tcBorders>
            <w:hideMark/>
          </w:tcPr>
          <w:p w14:paraId="050C882A" w14:textId="77777777" w:rsidR="00507A45" w:rsidRDefault="00507A45">
            <w:pPr>
              <w:jc w:val="center"/>
              <w:rPr>
                <w:b/>
              </w:rPr>
            </w:pPr>
            <w:r>
              <w:rPr>
                <w:b/>
              </w:rPr>
              <w:t>Address</w:t>
            </w:r>
          </w:p>
        </w:tc>
        <w:tc>
          <w:tcPr>
            <w:tcW w:w="1616" w:type="dxa"/>
            <w:tcBorders>
              <w:top w:val="single" w:sz="4" w:space="0" w:color="auto"/>
              <w:left w:val="single" w:sz="4" w:space="0" w:color="auto"/>
              <w:bottom w:val="single" w:sz="4" w:space="0" w:color="auto"/>
              <w:right w:val="single" w:sz="4" w:space="0" w:color="auto"/>
            </w:tcBorders>
            <w:hideMark/>
          </w:tcPr>
          <w:p w14:paraId="4CD0623D" w14:textId="77777777" w:rsidR="00507A45" w:rsidRDefault="00507A45">
            <w:pPr>
              <w:jc w:val="center"/>
              <w:rPr>
                <w:b/>
              </w:rPr>
            </w:pPr>
            <w:r>
              <w:rPr>
                <w:b/>
              </w:rPr>
              <w:t>Day Phone #</w:t>
            </w:r>
          </w:p>
        </w:tc>
        <w:tc>
          <w:tcPr>
            <w:tcW w:w="2335" w:type="dxa"/>
            <w:tcBorders>
              <w:top w:val="single" w:sz="4" w:space="0" w:color="auto"/>
              <w:left w:val="single" w:sz="4" w:space="0" w:color="auto"/>
              <w:bottom w:val="single" w:sz="4" w:space="0" w:color="auto"/>
              <w:right w:val="single" w:sz="4" w:space="0" w:color="auto"/>
            </w:tcBorders>
            <w:hideMark/>
          </w:tcPr>
          <w:p w14:paraId="715593BA" w14:textId="77777777" w:rsidR="00507A45" w:rsidRDefault="00507A45">
            <w:pPr>
              <w:jc w:val="center"/>
              <w:rPr>
                <w:b/>
              </w:rPr>
            </w:pPr>
            <w:r>
              <w:rPr>
                <w:b/>
              </w:rPr>
              <w:t xml:space="preserve"> Print Name</w:t>
            </w:r>
          </w:p>
        </w:tc>
        <w:tc>
          <w:tcPr>
            <w:tcW w:w="2600" w:type="dxa"/>
            <w:tcBorders>
              <w:top w:val="single" w:sz="4" w:space="0" w:color="auto"/>
              <w:left w:val="single" w:sz="4" w:space="0" w:color="auto"/>
              <w:bottom w:val="single" w:sz="4" w:space="0" w:color="auto"/>
              <w:right w:val="single" w:sz="4" w:space="0" w:color="auto"/>
            </w:tcBorders>
            <w:hideMark/>
          </w:tcPr>
          <w:p w14:paraId="7B11310A" w14:textId="77777777" w:rsidR="00507A45" w:rsidRDefault="00507A45">
            <w:pPr>
              <w:jc w:val="center"/>
              <w:rPr>
                <w:b/>
              </w:rPr>
            </w:pPr>
            <w:r>
              <w:rPr>
                <w:b/>
              </w:rPr>
              <w:t>Signature</w:t>
            </w:r>
          </w:p>
        </w:tc>
        <w:tc>
          <w:tcPr>
            <w:tcW w:w="1671" w:type="dxa"/>
            <w:tcBorders>
              <w:top w:val="single" w:sz="4" w:space="0" w:color="auto"/>
              <w:left w:val="single" w:sz="4" w:space="0" w:color="auto"/>
              <w:bottom w:val="single" w:sz="4" w:space="0" w:color="auto"/>
              <w:right w:val="single" w:sz="4" w:space="0" w:color="auto"/>
            </w:tcBorders>
          </w:tcPr>
          <w:p w14:paraId="5D93512E" w14:textId="77777777" w:rsidR="00507A45" w:rsidRDefault="00507A45">
            <w:pPr>
              <w:jc w:val="center"/>
              <w:rPr>
                <w:rFonts w:cstheme="minorHAnsi"/>
                <w:b/>
                <w:sz w:val="20"/>
                <w:szCs w:val="20"/>
              </w:rPr>
            </w:pPr>
            <w:r>
              <w:rPr>
                <w:rFonts w:cstheme="minorHAnsi"/>
                <w:b/>
              </w:rPr>
              <w:t>Date Signed</w:t>
            </w:r>
          </w:p>
          <w:p w14:paraId="779E37FC" w14:textId="77777777" w:rsidR="00507A45" w:rsidRDefault="00507A45">
            <w:pPr>
              <w:jc w:val="center"/>
              <w:rPr>
                <w:rFonts w:ascii="Helvetica" w:hAnsi="Helvetica" w:cs="Times New Roman"/>
                <w:b/>
                <w:sz w:val="24"/>
              </w:rPr>
            </w:pPr>
          </w:p>
        </w:tc>
      </w:tr>
      <w:tr w:rsidR="00507A45" w14:paraId="01046436" w14:textId="77777777" w:rsidTr="005F5D2F">
        <w:trPr>
          <w:trHeight w:val="206"/>
        </w:trPr>
        <w:tc>
          <w:tcPr>
            <w:tcW w:w="1922" w:type="dxa"/>
            <w:tcBorders>
              <w:top w:val="single" w:sz="4" w:space="0" w:color="auto"/>
              <w:left w:val="single" w:sz="4" w:space="0" w:color="auto"/>
              <w:bottom w:val="single" w:sz="4" w:space="0" w:color="auto"/>
              <w:right w:val="single" w:sz="4" w:space="0" w:color="auto"/>
            </w:tcBorders>
            <w:vAlign w:val="bottom"/>
            <w:hideMark/>
          </w:tcPr>
          <w:p w14:paraId="4807816E" w14:textId="75E3A48B" w:rsidR="00507A45" w:rsidRDefault="00507A45">
            <w:pPr>
              <w:rPr>
                <w:color w:val="000000"/>
              </w:rPr>
            </w:pPr>
          </w:p>
        </w:tc>
        <w:tc>
          <w:tcPr>
            <w:tcW w:w="1616" w:type="dxa"/>
            <w:tcBorders>
              <w:top w:val="single" w:sz="4" w:space="0" w:color="auto"/>
              <w:left w:val="single" w:sz="4" w:space="0" w:color="auto"/>
              <w:bottom w:val="single" w:sz="4" w:space="0" w:color="auto"/>
              <w:right w:val="single" w:sz="4" w:space="0" w:color="auto"/>
            </w:tcBorders>
          </w:tcPr>
          <w:p w14:paraId="62FD3F03" w14:textId="77777777" w:rsidR="00507A45" w:rsidRDefault="00507A45">
            <w:pPr>
              <w:jc w:val="both"/>
            </w:pPr>
          </w:p>
        </w:tc>
        <w:tc>
          <w:tcPr>
            <w:tcW w:w="2335" w:type="dxa"/>
            <w:tcBorders>
              <w:top w:val="single" w:sz="4" w:space="0" w:color="auto"/>
              <w:left w:val="single" w:sz="4" w:space="0" w:color="auto"/>
              <w:bottom w:val="single" w:sz="4" w:space="0" w:color="auto"/>
              <w:right w:val="single" w:sz="4" w:space="0" w:color="auto"/>
            </w:tcBorders>
          </w:tcPr>
          <w:p w14:paraId="28673F11" w14:textId="77777777" w:rsidR="00507A45" w:rsidRDefault="00507A45">
            <w:pPr>
              <w:jc w:val="both"/>
            </w:pPr>
          </w:p>
        </w:tc>
        <w:tc>
          <w:tcPr>
            <w:tcW w:w="2600" w:type="dxa"/>
            <w:tcBorders>
              <w:top w:val="single" w:sz="4" w:space="0" w:color="auto"/>
              <w:left w:val="single" w:sz="4" w:space="0" w:color="auto"/>
              <w:bottom w:val="single" w:sz="4" w:space="0" w:color="auto"/>
              <w:right w:val="single" w:sz="4" w:space="0" w:color="auto"/>
            </w:tcBorders>
          </w:tcPr>
          <w:p w14:paraId="1BEB3503" w14:textId="77777777" w:rsidR="00507A45" w:rsidRDefault="00507A45">
            <w:pPr>
              <w:jc w:val="both"/>
            </w:pPr>
          </w:p>
        </w:tc>
        <w:tc>
          <w:tcPr>
            <w:tcW w:w="1671" w:type="dxa"/>
            <w:tcBorders>
              <w:top w:val="single" w:sz="4" w:space="0" w:color="auto"/>
              <w:left w:val="single" w:sz="4" w:space="0" w:color="auto"/>
              <w:bottom w:val="single" w:sz="4" w:space="0" w:color="auto"/>
              <w:right w:val="single" w:sz="4" w:space="0" w:color="auto"/>
            </w:tcBorders>
          </w:tcPr>
          <w:p w14:paraId="295D72A8" w14:textId="77777777" w:rsidR="00507A45" w:rsidRDefault="00507A45">
            <w:pPr>
              <w:jc w:val="both"/>
              <w:rPr>
                <w:rFonts w:ascii="Helvetica" w:hAnsi="Helvetica"/>
                <w:sz w:val="24"/>
                <w:szCs w:val="20"/>
              </w:rPr>
            </w:pPr>
          </w:p>
        </w:tc>
      </w:tr>
      <w:tr w:rsidR="00507A45" w14:paraId="32617B15" w14:textId="77777777" w:rsidTr="005F5D2F">
        <w:trPr>
          <w:trHeight w:val="206"/>
        </w:trPr>
        <w:tc>
          <w:tcPr>
            <w:tcW w:w="1922" w:type="dxa"/>
            <w:tcBorders>
              <w:top w:val="single" w:sz="4" w:space="0" w:color="auto"/>
              <w:left w:val="single" w:sz="4" w:space="0" w:color="auto"/>
              <w:bottom w:val="single" w:sz="4" w:space="0" w:color="auto"/>
              <w:right w:val="single" w:sz="4" w:space="0" w:color="auto"/>
            </w:tcBorders>
            <w:vAlign w:val="bottom"/>
            <w:hideMark/>
          </w:tcPr>
          <w:p w14:paraId="2085228B" w14:textId="00449C9B" w:rsidR="00507A45" w:rsidRDefault="00507A45">
            <w:pPr>
              <w:rPr>
                <w:color w:val="000000"/>
              </w:rPr>
            </w:pPr>
          </w:p>
        </w:tc>
        <w:tc>
          <w:tcPr>
            <w:tcW w:w="1616" w:type="dxa"/>
            <w:tcBorders>
              <w:top w:val="single" w:sz="4" w:space="0" w:color="auto"/>
              <w:left w:val="single" w:sz="4" w:space="0" w:color="auto"/>
              <w:bottom w:val="single" w:sz="4" w:space="0" w:color="auto"/>
              <w:right w:val="single" w:sz="4" w:space="0" w:color="auto"/>
            </w:tcBorders>
          </w:tcPr>
          <w:p w14:paraId="2E8AE772" w14:textId="77777777" w:rsidR="00507A45" w:rsidRDefault="00507A45">
            <w:pPr>
              <w:jc w:val="both"/>
            </w:pPr>
          </w:p>
        </w:tc>
        <w:tc>
          <w:tcPr>
            <w:tcW w:w="2335" w:type="dxa"/>
            <w:tcBorders>
              <w:top w:val="single" w:sz="4" w:space="0" w:color="auto"/>
              <w:left w:val="single" w:sz="4" w:space="0" w:color="auto"/>
              <w:bottom w:val="single" w:sz="4" w:space="0" w:color="auto"/>
              <w:right w:val="single" w:sz="4" w:space="0" w:color="auto"/>
            </w:tcBorders>
          </w:tcPr>
          <w:p w14:paraId="21DDC131" w14:textId="77777777" w:rsidR="00507A45" w:rsidRDefault="00507A45">
            <w:pPr>
              <w:jc w:val="both"/>
            </w:pPr>
          </w:p>
        </w:tc>
        <w:tc>
          <w:tcPr>
            <w:tcW w:w="2600" w:type="dxa"/>
            <w:tcBorders>
              <w:top w:val="single" w:sz="4" w:space="0" w:color="auto"/>
              <w:left w:val="single" w:sz="4" w:space="0" w:color="auto"/>
              <w:bottom w:val="single" w:sz="4" w:space="0" w:color="auto"/>
              <w:right w:val="single" w:sz="4" w:space="0" w:color="auto"/>
            </w:tcBorders>
          </w:tcPr>
          <w:p w14:paraId="53493C8B" w14:textId="77777777" w:rsidR="00507A45" w:rsidRDefault="00507A45">
            <w:pPr>
              <w:jc w:val="both"/>
            </w:pPr>
          </w:p>
        </w:tc>
        <w:tc>
          <w:tcPr>
            <w:tcW w:w="1671" w:type="dxa"/>
            <w:tcBorders>
              <w:top w:val="single" w:sz="4" w:space="0" w:color="auto"/>
              <w:left w:val="single" w:sz="4" w:space="0" w:color="auto"/>
              <w:bottom w:val="single" w:sz="4" w:space="0" w:color="auto"/>
              <w:right w:val="single" w:sz="4" w:space="0" w:color="auto"/>
            </w:tcBorders>
          </w:tcPr>
          <w:p w14:paraId="3BA48A7C" w14:textId="77777777" w:rsidR="00507A45" w:rsidRDefault="00507A45">
            <w:pPr>
              <w:jc w:val="both"/>
              <w:rPr>
                <w:rFonts w:ascii="Helvetica" w:hAnsi="Helvetica"/>
                <w:sz w:val="24"/>
                <w:szCs w:val="20"/>
              </w:rPr>
            </w:pPr>
          </w:p>
        </w:tc>
      </w:tr>
      <w:tr w:rsidR="00507A45" w14:paraId="1E6B3178" w14:textId="77777777" w:rsidTr="005F5D2F">
        <w:trPr>
          <w:trHeight w:val="277"/>
        </w:trPr>
        <w:tc>
          <w:tcPr>
            <w:tcW w:w="1922" w:type="dxa"/>
            <w:tcBorders>
              <w:top w:val="single" w:sz="4" w:space="0" w:color="auto"/>
              <w:left w:val="single" w:sz="4" w:space="0" w:color="auto"/>
              <w:bottom w:val="single" w:sz="4" w:space="0" w:color="auto"/>
              <w:right w:val="single" w:sz="4" w:space="0" w:color="auto"/>
            </w:tcBorders>
            <w:vAlign w:val="bottom"/>
            <w:hideMark/>
          </w:tcPr>
          <w:p w14:paraId="60BBABC5" w14:textId="6338A146" w:rsidR="00507A45" w:rsidRDefault="00507A45">
            <w:pPr>
              <w:rPr>
                <w:color w:val="000000"/>
              </w:rPr>
            </w:pPr>
          </w:p>
        </w:tc>
        <w:tc>
          <w:tcPr>
            <w:tcW w:w="1616" w:type="dxa"/>
            <w:tcBorders>
              <w:top w:val="single" w:sz="4" w:space="0" w:color="auto"/>
              <w:left w:val="single" w:sz="4" w:space="0" w:color="auto"/>
              <w:bottom w:val="single" w:sz="4" w:space="0" w:color="auto"/>
              <w:right w:val="single" w:sz="4" w:space="0" w:color="auto"/>
            </w:tcBorders>
          </w:tcPr>
          <w:p w14:paraId="1AB987ED" w14:textId="77777777" w:rsidR="00507A45" w:rsidRDefault="00507A45">
            <w:pPr>
              <w:jc w:val="both"/>
            </w:pPr>
          </w:p>
        </w:tc>
        <w:tc>
          <w:tcPr>
            <w:tcW w:w="2335" w:type="dxa"/>
            <w:tcBorders>
              <w:top w:val="single" w:sz="4" w:space="0" w:color="auto"/>
              <w:left w:val="single" w:sz="4" w:space="0" w:color="auto"/>
              <w:bottom w:val="single" w:sz="4" w:space="0" w:color="auto"/>
              <w:right w:val="single" w:sz="4" w:space="0" w:color="auto"/>
            </w:tcBorders>
          </w:tcPr>
          <w:p w14:paraId="5AA03D07" w14:textId="77777777" w:rsidR="00507A45" w:rsidRDefault="00507A45">
            <w:pPr>
              <w:jc w:val="both"/>
            </w:pPr>
          </w:p>
        </w:tc>
        <w:tc>
          <w:tcPr>
            <w:tcW w:w="2600" w:type="dxa"/>
            <w:tcBorders>
              <w:top w:val="single" w:sz="4" w:space="0" w:color="auto"/>
              <w:left w:val="single" w:sz="4" w:space="0" w:color="auto"/>
              <w:bottom w:val="single" w:sz="4" w:space="0" w:color="auto"/>
              <w:right w:val="single" w:sz="4" w:space="0" w:color="auto"/>
            </w:tcBorders>
          </w:tcPr>
          <w:p w14:paraId="50521CA5" w14:textId="77777777" w:rsidR="00507A45" w:rsidRDefault="00507A45">
            <w:pPr>
              <w:jc w:val="both"/>
            </w:pPr>
          </w:p>
        </w:tc>
        <w:tc>
          <w:tcPr>
            <w:tcW w:w="1671" w:type="dxa"/>
            <w:tcBorders>
              <w:top w:val="single" w:sz="4" w:space="0" w:color="auto"/>
              <w:left w:val="single" w:sz="4" w:space="0" w:color="auto"/>
              <w:bottom w:val="single" w:sz="4" w:space="0" w:color="auto"/>
              <w:right w:val="single" w:sz="4" w:space="0" w:color="auto"/>
            </w:tcBorders>
          </w:tcPr>
          <w:p w14:paraId="7921BD61" w14:textId="77777777" w:rsidR="00507A45" w:rsidRDefault="00507A45">
            <w:pPr>
              <w:jc w:val="both"/>
              <w:rPr>
                <w:rFonts w:ascii="Helvetica" w:hAnsi="Helvetica"/>
                <w:sz w:val="24"/>
                <w:szCs w:val="20"/>
              </w:rPr>
            </w:pPr>
          </w:p>
        </w:tc>
      </w:tr>
      <w:tr w:rsidR="00507A45" w14:paraId="4EBA8916" w14:textId="77777777" w:rsidTr="005F5D2F">
        <w:trPr>
          <w:trHeight w:val="206"/>
        </w:trPr>
        <w:tc>
          <w:tcPr>
            <w:tcW w:w="1922" w:type="dxa"/>
            <w:tcBorders>
              <w:top w:val="single" w:sz="4" w:space="0" w:color="auto"/>
              <w:left w:val="single" w:sz="4" w:space="0" w:color="auto"/>
              <w:bottom w:val="single" w:sz="4" w:space="0" w:color="auto"/>
              <w:right w:val="single" w:sz="4" w:space="0" w:color="auto"/>
            </w:tcBorders>
            <w:vAlign w:val="bottom"/>
            <w:hideMark/>
          </w:tcPr>
          <w:p w14:paraId="11558C8F" w14:textId="0E8FF8C3" w:rsidR="00507A45" w:rsidRDefault="00507A45">
            <w:pPr>
              <w:rPr>
                <w:color w:val="000000"/>
              </w:rPr>
            </w:pPr>
          </w:p>
        </w:tc>
        <w:tc>
          <w:tcPr>
            <w:tcW w:w="1616" w:type="dxa"/>
            <w:tcBorders>
              <w:top w:val="single" w:sz="4" w:space="0" w:color="auto"/>
              <w:left w:val="single" w:sz="4" w:space="0" w:color="auto"/>
              <w:bottom w:val="single" w:sz="4" w:space="0" w:color="auto"/>
              <w:right w:val="single" w:sz="4" w:space="0" w:color="auto"/>
            </w:tcBorders>
          </w:tcPr>
          <w:p w14:paraId="19FDF3C3" w14:textId="77777777" w:rsidR="00507A45" w:rsidRDefault="00507A45">
            <w:pPr>
              <w:jc w:val="both"/>
            </w:pPr>
          </w:p>
        </w:tc>
        <w:tc>
          <w:tcPr>
            <w:tcW w:w="2335" w:type="dxa"/>
            <w:tcBorders>
              <w:top w:val="single" w:sz="4" w:space="0" w:color="auto"/>
              <w:left w:val="single" w:sz="4" w:space="0" w:color="auto"/>
              <w:bottom w:val="single" w:sz="4" w:space="0" w:color="auto"/>
              <w:right w:val="single" w:sz="4" w:space="0" w:color="auto"/>
            </w:tcBorders>
          </w:tcPr>
          <w:p w14:paraId="3E7D40F4" w14:textId="77777777" w:rsidR="00507A45" w:rsidRDefault="00507A45">
            <w:pPr>
              <w:jc w:val="both"/>
            </w:pPr>
          </w:p>
        </w:tc>
        <w:tc>
          <w:tcPr>
            <w:tcW w:w="2600" w:type="dxa"/>
            <w:tcBorders>
              <w:top w:val="single" w:sz="4" w:space="0" w:color="auto"/>
              <w:left w:val="single" w:sz="4" w:space="0" w:color="auto"/>
              <w:bottom w:val="single" w:sz="4" w:space="0" w:color="auto"/>
              <w:right w:val="single" w:sz="4" w:space="0" w:color="auto"/>
            </w:tcBorders>
          </w:tcPr>
          <w:p w14:paraId="6631A48F" w14:textId="77777777" w:rsidR="00507A45" w:rsidRDefault="00507A45">
            <w:pPr>
              <w:jc w:val="both"/>
            </w:pPr>
          </w:p>
        </w:tc>
        <w:tc>
          <w:tcPr>
            <w:tcW w:w="1671" w:type="dxa"/>
            <w:tcBorders>
              <w:top w:val="single" w:sz="4" w:space="0" w:color="auto"/>
              <w:left w:val="single" w:sz="4" w:space="0" w:color="auto"/>
              <w:bottom w:val="single" w:sz="4" w:space="0" w:color="auto"/>
              <w:right w:val="single" w:sz="4" w:space="0" w:color="auto"/>
            </w:tcBorders>
          </w:tcPr>
          <w:p w14:paraId="1982EC93" w14:textId="77777777" w:rsidR="00507A45" w:rsidRDefault="00507A45">
            <w:pPr>
              <w:jc w:val="both"/>
              <w:rPr>
                <w:rFonts w:ascii="Helvetica" w:hAnsi="Helvetica"/>
                <w:sz w:val="24"/>
                <w:szCs w:val="20"/>
              </w:rPr>
            </w:pPr>
          </w:p>
        </w:tc>
      </w:tr>
      <w:tr w:rsidR="00507A45" w14:paraId="4036D9C0" w14:textId="77777777" w:rsidTr="005F5D2F">
        <w:trPr>
          <w:trHeight w:val="206"/>
        </w:trPr>
        <w:tc>
          <w:tcPr>
            <w:tcW w:w="1922" w:type="dxa"/>
            <w:tcBorders>
              <w:top w:val="single" w:sz="4" w:space="0" w:color="auto"/>
              <w:left w:val="single" w:sz="4" w:space="0" w:color="auto"/>
              <w:bottom w:val="single" w:sz="4" w:space="0" w:color="auto"/>
              <w:right w:val="single" w:sz="4" w:space="0" w:color="auto"/>
            </w:tcBorders>
            <w:vAlign w:val="bottom"/>
            <w:hideMark/>
          </w:tcPr>
          <w:p w14:paraId="6529E7FB" w14:textId="44471C25" w:rsidR="00507A45" w:rsidRDefault="00507A45">
            <w:pPr>
              <w:rPr>
                <w:color w:val="000000"/>
              </w:rPr>
            </w:pPr>
          </w:p>
        </w:tc>
        <w:tc>
          <w:tcPr>
            <w:tcW w:w="1616" w:type="dxa"/>
            <w:tcBorders>
              <w:top w:val="single" w:sz="4" w:space="0" w:color="auto"/>
              <w:left w:val="single" w:sz="4" w:space="0" w:color="auto"/>
              <w:bottom w:val="single" w:sz="4" w:space="0" w:color="auto"/>
              <w:right w:val="single" w:sz="4" w:space="0" w:color="auto"/>
            </w:tcBorders>
          </w:tcPr>
          <w:p w14:paraId="13B583F8" w14:textId="77777777" w:rsidR="00507A45" w:rsidRDefault="00507A45">
            <w:pPr>
              <w:jc w:val="both"/>
            </w:pPr>
          </w:p>
        </w:tc>
        <w:tc>
          <w:tcPr>
            <w:tcW w:w="2335" w:type="dxa"/>
            <w:tcBorders>
              <w:top w:val="single" w:sz="4" w:space="0" w:color="auto"/>
              <w:left w:val="single" w:sz="4" w:space="0" w:color="auto"/>
              <w:bottom w:val="single" w:sz="4" w:space="0" w:color="auto"/>
              <w:right w:val="single" w:sz="4" w:space="0" w:color="auto"/>
            </w:tcBorders>
          </w:tcPr>
          <w:p w14:paraId="35947745" w14:textId="77777777" w:rsidR="00507A45" w:rsidRDefault="00507A45">
            <w:pPr>
              <w:jc w:val="both"/>
            </w:pPr>
          </w:p>
        </w:tc>
        <w:tc>
          <w:tcPr>
            <w:tcW w:w="2600" w:type="dxa"/>
            <w:tcBorders>
              <w:top w:val="single" w:sz="4" w:space="0" w:color="auto"/>
              <w:left w:val="single" w:sz="4" w:space="0" w:color="auto"/>
              <w:bottom w:val="single" w:sz="4" w:space="0" w:color="auto"/>
              <w:right w:val="single" w:sz="4" w:space="0" w:color="auto"/>
            </w:tcBorders>
          </w:tcPr>
          <w:p w14:paraId="1BB0520F" w14:textId="77777777" w:rsidR="00507A45" w:rsidRDefault="00507A45">
            <w:pPr>
              <w:jc w:val="both"/>
            </w:pPr>
          </w:p>
        </w:tc>
        <w:tc>
          <w:tcPr>
            <w:tcW w:w="1671" w:type="dxa"/>
            <w:tcBorders>
              <w:top w:val="single" w:sz="4" w:space="0" w:color="auto"/>
              <w:left w:val="single" w:sz="4" w:space="0" w:color="auto"/>
              <w:bottom w:val="single" w:sz="4" w:space="0" w:color="auto"/>
              <w:right w:val="single" w:sz="4" w:space="0" w:color="auto"/>
            </w:tcBorders>
          </w:tcPr>
          <w:p w14:paraId="5648C192" w14:textId="77777777" w:rsidR="00507A45" w:rsidRDefault="00507A45">
            <w:pPr>
              <w:jc w:val="both"/>
              <w:rPr>
                <w:rFonts w:ascii="Helvetica" w:hAnsi="Helvetica"/>
                <w:sz w:val="24"/>
                <w:szCs w:val="20"/>
              </w:rPr>
            </w:pPr>
          </w:p>
        </w:tc>
      </w:tr>
      <w:tr w:rsidR="00507A45" w14:paraId="67C71AF8" w14:textId="77777777" w:rsidTr="005F5D2F">
        <w:trPr>
          <w:trHeight w:val="206"/>
        </w:trPr>
        <w:tc>
          <w:tcPr>
            <w:tcW w:w="1922" w:type="dxa"/>
            <w:tcBorders>
              <w:top w:val="single" w:sz="4" w:space="0" w:color="auto"/>
              <w:left w:val="single" w:sz="4" w:space="0" w:color="auto"/>
              <w:bottom w:val="single" w:sz="4" w:space="0" w:color="auto"/>
              <w:right w:val="single" w:sz="4" w:space="0" w:color="auto"/>
            </w:tcBorders>
            <w:vAlign w:val="bottom"/>
            <w:hideMark/>
          </w:tcPr>
          <w:p w14:paraId="134C812E" w14:textId="770F7FF8" w:rsidR="00507A45" w:rsidRDefault="00507A45">
            <w:pPr>
              <w:rPr>
                <w:color w:val="000000"/>
              </w:rPr>
            </w:pPr>
          </w:p>
        </w:tc>
        <w:tc>
          <w:tcPr>
            <w:tcW w:w="1616" w:type="dxa"/>
            <w:tcBorders>
              <w:top w:val="single" w:sz="4" w:space="0" w:color="auto"/>
              <w:left w:val="single" w:sz="4" w:space="0" w:color="auto"/>
              <w:bottom w:val="single" w:sz="4" w:space="0" w:color="auto"/>
              <w:right w:val="single" w:sz="4" w:space="0" w:color="auto"/>
            </w:tcBorders>
          </w:tcPr>
          <w:p w14:paraId="790480CC" w14:textId="77777777" w:rsidR="00507A45" w:rsidRDefault="00507A45">
            <w:pPr>
              <w:jc w:val="both"/>
            </w:pPr>
          </w:p>
        </w:tc>
        <w:tc>
          <w:tcPr>
            <w:tcW w:w="2335" w:type="dxa"/>
            <w:tcBorders>
              <w:top w:val="single" w:sz="4" w:space="0" w:color="auto"/>
              <w:left w:val="single" w:sz="4" w:space="0" w:color="auto"/>
              <w:bottom w:val="single" w:sz="4" w:space="0" w:color="auto"/>
              <w:right w:val="single" w:sz="4" w:space="0" w:color="auto"/>
            </w:tcBorders>
          </w:tcPr>
          <w:p w14:paraId="3CCE1010" w14:textId="77777777" w:rsidR="00507A45" w:rsidRDefault="00507A45">
            <w:pPr>
              <w:jc w:val="both"/>
            </w:pPr>
          </w:p>
        </w:tc>
        <w:tc>
          <w:tcPr>
            <w:tcW w:w="2600" w:type="dxa"/>
            <w:tcBorders>
              <w:top w:val="single" w:sz="4" w:space="0" w:color="auto"/>
              <w:left w:val="single" w:sz="4" w:space="0" w:color="auto"/>
              <w:bottom w:val="single" w:sz="4" w:space="0" w:color="auto"/>
              <w:right w:val="single" w:sz="4" w:space="0" w:color="auto"/>
            </w:tcBorders>
          </w:tcPr>
          <w:p w14:paraId="484B1CB0" w14:textId="77777777" w:rsidR="00507A45" w:rsidRDefault="00507A45">
            <w:pPr>
              <w:jc w:val="both"/>
            </w:pPr>
          </w:p>
        </w:tc>
        <w:tc>
          <w:tcPr>
            <w:tcW w:w="1671" w:type="dxa"/>
            <w:tcBorders>
              <w:top w:val="single" w:sz="4" w:space="0" w:color="auto"/>
              <w:left w:val="single" w:sz="4" w:space="0" w:color="auto"/>
              <w:bottom w:val="single" w:sz="4" w:space="0" w:color="auto"/>
              <w:right w:val="single" w:sz="4" w:space="0" w:color="auto"/>
            </w:tcBorders>
          </w:tcPr>
          <w:p w14:paraId="049874D7" w14:textId="77777777" w:rsidR="00507A45" w:rsidRDefault="00507A45">
            <w:pPr>
              <w:jc w:val="both"/>
              <w:rPr>
                <w:rFonts w:ascii="Helvetica" w:hAnsi="Helvetica"/>
                <w:sz w:val="24"/>
                <w:szCs w:val="20"/>
              </w:rPr>
            </w:pPr>
          </w:p>
        </w:tc>
      </w:tr>
      <w:tr w:rsidR="00507A45" w14:paraId="73A7B545" w14:textId="77777777" w:rsidTr="005F5D2F">
        <w:trPr>
          <w:trHeight w:val="206"/>
        </w:trPr>
        <w:tc>
          <w:tcPr>
            <w:tcW w:w="1922" w:type="dxa"/>
            <w:tcBorders>
              <w:top w:val="single" w:sz="4" w:space="0" w:color="auto"/>
              <w:left w:val="single" w:sz="4" w:space="0" w:color="auto"/>
              <w:bottom w:val="single" w:sz="4" w:space="0" w:color="auto"/>
              <w:right w:val="single" w:sz="4" w:space="0" w:color="auto"/>
            </w:tcBorders>
            <w:vAlign w:val="bottom"/>
            <w:hideMark/>
          </w:tcPr>
          <w:p w14:paraId="5C628524" w14:textId="28AD46B4" w:rsidR="00507A45" w:rsidRDefault="00507A45">
            <w:pPr>
              <w:rPr>
                <w:color w:val="000000"/>
              </w:rPr>
            </w:pPr>
          </w:p>
        </w:tc>
        <w:tc>
          <w:tcPr>
            <w:tcW w:w="1616" w:type="dxa"/>
            <w:tcBorders>
              <w:top w:val="single" w:sz="4" w:space="0" w:color="auto"/>
              <w:left w:val="single" w:sz="4" w:space="0" w:color="auto"/>
              <w:bottom w:val="single" w:sz="4" w:space="0" w:color="auto"/>
              <w:right w:val="single" w:sz="4" w:space="0" w:color="auto"/>
            </w:tcBorders>
          </w:tcPr>
          <w:p w14:paraId="4A9AA93E" w14:textId="77777777" w:rsidR="00507A45" w:rsidRDefault="00507A45">
            <w:pPr>
              <w:jc w:val="both"/>
            </w:pPr>
          </w:p>
        </w:tc>
        <w:tc>
          <w:tcPr>
            <w:tcW w:w="2335" w:type="dxa"/>
            <w:tcBorders>
              <w:top w:val="single" w:sz="4" w:space="0" w:color="auto"/>
              <w:left w:val="single" w:sz="4" w:space="0" w:color="auto"/>
              <w:bottom w:val="single" w:sz="4" w:space="0" w:color="auto"/>
              <w:right w:val="single" w:sz="4" w:space="0" w:color="auto"/>
            </w:tcBorders>
          </w:tcPr>
          <w:p w14:paraId="2A5B9055" w14:textId="77777777" w:rsidR="00507A45" w:rsidRDefault="00507A45">
            <w:pPr>
              <w:jc w:val="both"/>
            </w:pPr>
          </w:p>
        </w:tc>
        <w:tc>
          <w:tcPr>
            <w:tcW w:w="2600" w:type="dxa"/>
            <w:tcBorders>
              <w:top w:val="single" w:sz="4" w:space="0" w:color="auto"/>
              <w:left w:val="single" w:sz="4" w:space="0" w:color="auto"/>
              <w:bottom w:val="single" w:sz="4" w:space="0" w:color="auto"/>
              <w:right w:val="single" w:sz="4" w:space="0" w:color="auto"/>
            </w:tcBorders>
          </w:tcPr>
          <w:p w14:paraId="15BCDA6F" w14:textId="77777777" w:rsidR="00507A45" w:rsidRDefault="00507A45">
            <w:pPr>
              <w:jc w:val="both"/>
            </w:pPr>
          </w:p>
        </w:tc>
        <w:tc>
          <w:tcPr>
            <w:tcW w:w="1671" w:type="dxa"/>
            <w:tcBorders>
              <w:top w:val="single" w:sz="4" w:space="0" w:color="auto"/>
              <w:left w:val="single" w:sz="4" w:space="0" w:color="auto"/>
              <w:bottom w:val="single" w:sz="4" w:space="0" w:color="auto"/>
              <w:right w:val="single" w:sz="4" w:space="0" w:color="auto"/>
            </w:tcBorders>
          </w:tcPr>
          <w:p w14:paraId="091487BB" w14:textId="77777777" w:rsidR="00507A45" w:rsidRDefault="00507A45">
            <w:pPr>
              <w:jc w:val="both"/>
              <w:rPr>
                <w:rFonts w:ascii="Helvetica" w:hAnsi="Helvetica"/>
                <w:sz w:val="24"/>
                <w:szCs w:val="20"/>
              </w:rPr>
            </w:pPr>
          </w:p>
        </w:tc>
      </w:tr>
      <w:tr w:rsidR="00507A45" w14:paraId="5EF7E74C" w14:textId="77777777" w:rsidTr="005F5D2F">
        <w:trPr>
          <w:trHeight w:val="206"/>
        </w:trPr>
        <w:tc>
          <w:tcPr>
            <w:tcW w:w="1922" w:type="dxa"/>
            <w:tcBorders>
              <w:top w:val="single" w:sz="4" w:space="0" w:color="auto"/>
              <w:left w:val="single" w:sz="4" w:space="0" w:color="auto"/>
              <w:bottom w:val="single" w:sz="4" w:space="0" w:color="auto"/>
              <w:right w:val="single" w:sz="4" w:space="0" w:color="auto"/>
            </w:tcBorders>
            <w:vAlign w:val="bottom"/>
            <w:hideMark/>
          </w:tcPr>
          <w:p w14:paraId="03E21BF2" w14:textId="1A7E39BD" w:rsidR="00507A45" w:rsidRDefault="00507A45">
            <w:pPr>
              <w:rPr>
                <w:color w:val="000000"/>
              </w:rPr>
            </w:pPr>
          </w:p>
        </w:tc>
        <w:tc>
          <w:tcPr>
            <w:tcW w:w="1616" w:type="dxa"/>
            <w:tcBorders>
              <w:top w:val="single" w:sz="4" w:space="0" w:color="auto"/>
              <w:left w:val="single" w:sz="4" w:space="0" w:color="auto"/>
              <w:bottom w:val="single" w:sz="4" w:space="0" w:color="auto"/>
              <w:right w:val="single" w:sz="4" w:space="0" w:color="auto"/>
            </w:tcBorders>
          </w:tcPr>
          <w:p w14:paraId="1456BA67" w14:textId="77777777" w:rsidR="00507A45" w:rsidRDefault="00507A45">
            <w:pPr>
              <w:jc w:val="both"/>
            </w:pPr>
          </w:p>
        </w:tc>
        <w:tc>
          <w:tcPr>
            <w:tcW w:w="2335" w:type="dxa"/>
            <w:tcBorders>
              <w:top w:val="single" w:sz="4" w:space="0" w:color="auto"/>
              <w:left w:val="single" w:sz="4" w:space="0" w:color="auto"/>
              <w:bottom w:val="single" w:sz="4" w:space="0" w:color="auto"/>
              <w:right w:val="single" w:sz="4" w:space="0" w:color="auto"/>
            </w:tcBorders>
          </w:tcPr>
          <w:p w14:paraId="5E39D0B1" w14:textId="77777777" w:rsidR="00507A45" w:rsidRDefault="00507A45">
            <w:pPr>
              <w:jc w:val="both"/>
            </w:pPr>
          </w:p>
        </w:tc>
        <w:tc>
          <w:tcPr>
            <w:tcW w:w="2600" w:type="dxa"/>
            <w:tcBorders>
              <w:top w:val="single" w:sz="4" w:space="0" w:color="auto"/>
              <w:left w:val="single" w:sz="4" w:space="0" w:color="auto"/>
              <w:bottom w:val="single" w:sz="4" w:space="0" w:color="auto"/>
              <w:right w:val="single" w:sz="4" w:space="0" w:color="auto"/>
            </w:tcBorders>
          </w:tcPr>
          <w:p w14:paraId="6B07F6E2" w14:textId="77777777" w:rsidR="00507A45" w:rsidRDefault="00507A45">
            <w:pPr>
              <w:jc w:val="both"/>
            </w:pPr>
          </w:p>
        </w:tc>
        <w:tc>
          <w:tcPr>
            <w:tcW w:w="1671" w:type="dxa"/>
            <w:tcBorders>
              <w:top w:val="single" w:sz="4" w:space="0" w:color="auto"/>
              <w:left w:val="single" w:sz="4" w:space="0" w:color="auto"/>
              <w:bottom w:val="single" w:sz="4" w:space="0" w:color="auto"/>
              <w:right w:val="single" w:sz="4" w:space="0" w:color="auto"/>
            </w:tcBorders>
          </w:tcPr>
          <w:p w14:paraId="2B971B1D" w14:textId="77777777" w:rsidR="00507A45" w:rsidRDefault="00507A45">
            <w:pPr>
              <w:jc w:val="both"/>
              <w:rPr>
                <w:rFonts w:ascii="Helvetica" w:hAnsi="Helvetica"/>
                <w:sz w:val="24"/>
                <w:szCs w:val="20"/>
              </w:rPr>
            </w:pPr>
          </w:p>
        </w:tc>
      </w:tr>
      <w:tr w:rsidR="00507A45" w14:paraId="59D3F4DE" w14:textId="77777777" w:rsidTr="005F5D2F">
        <w:trPr>
          <w:trHeight w:val="213"/>
        </w:trPr>
        <w:tc>
          <w:tcPr>
            <w:tcW w:w="1922" w:type="dxa"/>
            <w:tcBorders>
              <w:top w:val="single" w:sz="4" w:space="0" w:color="auto"/>
              <w:left w:val="single" w:sz="4" w:space="0" w:color="auto"/>
              <w:bottom w:val="single" w:sz="4" w:space="0" w:color="auto"/>
              <w:right w:val="single" w:sz="4" w:space="0" w:color="auto"/>
            </w:tcBorders>
            <w:vAlign w:val="bottom"/>
            <w:hideMark/>
          </w:tcPr>
          <w:p w14:paraId="67713E8D" w14:textId="7779D309" w:rsidR="00507A45" w:rsidRDefault="00507A45">
            <w:pPr>
              <w:rPr>
                <w:color w:val="000000"/>
              </w:rPr>
            </w:pPr>
          </w:p>
        </w:tc>
        <w:tc>
          <w:tcPr>
            <w:tcW w:w="1616" w:type="dxa"/>
            <w:tcBorders>
              <w:top w:val="single" w:sz="4" w:space="0" w:color="auto"/>
              <w:left w:val="single" w:sz="4" w:space="0" w:color="auto"/>
              <w:bottom w:val="single" w:sz="4" w:space="0" w:color="auto"/>
              <w:right w:val="single" w:sz="4" w:space="0" w:color="auto"/>
            </w:tcBorders>
          </w:tcPr>
          <w:p w14:paraId="7E798F4B" w14:textId="77777777" w:rsidR="00507A45" w:rsidRDefault="00507A45">
            <w:pPr>
              <w:jc w:val="both"/>
            </w:pPr>
          </w:p>
        </w:tc>
        <w:tc>
          <w:tcPr>
            <w:tcW w:w="2335" w:type="dxa"/>
            <w:tcBorders>
              <w:top w:val="single" w:sz="4" w:space="0" w:color="auto"/>
              <w:left w:val="single" w:sz="4" w:space="0" w:color="auto"/>
              <w:bottom w:val="single" w:sz="4" w:space="0" w:color="auto"/>
              <w:right w:val="single" w:sz="4" w:space="0" w:color="auto"/>
            </w:tcBorders>
          </w:tcPr>
          <w:p w14:paraId="187B3BEA" w14:textId="77777777" w:rsidR="00507A45" w:rsidRDefault="00507A45">
            <w:pPr>
              <w:jc w:val="both"/>
            </w:pPr>
          </w:p>
        </w:tc>
        <w:tc>
          <w:tcPr>
            <w:tcW w:w="2600" w:type="dxa"/>
            <w:tcBorders>
              <w:top w:val="single" w:sz="4" w:space="0" w:color="auto"/>
              <w:left w:val="single" w:sz="4" w:space="0" w:color="auto"/>
              <w:bottom w:val="single" w:sz="4" w:space="0" w:color="auto"/>
              <w:right w:val="single" w:sz="4" w:space="0" w:color="auto"/>
            </w:tcBorders>
          </w:tcPr>
          <w:p w14:paraId="4AB649A9" w14:textId="77777777" w:rsidR="00507A45" w:rsidRDefault="00507A45">
            <w:pPr>
              <w:jc w:val="both"/>
            </w:pPr>
          </w:p>
        </w:tc>
        <w:tc>
          <w:tcPr>
            <w:tcW w:w="1671" w:type="dxa"/>
            <w:tcBorders>
              <w:top w:val="single" w:sz="4" w:space="0" w:color="auto"/>
              <w:left w:val="single" w:sz="4" w:space="0" w:color="auto"/>
              <w:bottom w:val="single" w:sz="4" w:space="0" w:color="auto"/>
              <w:right w:val="single" w:sz="4" w:space="0" w:color="auto"/>
            </w:tcBorders>
          </w:tcPr>
          <w:p w14:paraId="4E34C770" w14:textId="77777777" w:rsidR="00507A45" w:rsidRDefault="00507A45">
            <w:pPr>
              <w:jc w:val="both"/>
              <w:rPr>
                <w:rFonts w:ascii="Helvetica" w:hAnsi="Helvetica"/>
                <w:sz w:val="24"/>
                <w:szCs w:val="20"/>
              </w:rPr>
            </w:pPr>
          </w:p>
        </w:tc>
      </w:tr>
    </w:tbl>
    <w:p w14:paraId="09326873" w14:textId="082AD093" w:rsidR="00354A2C" w:rsidRDefault="00507A45" w:rsidP="00507A45">
      <w:pPr>
        <w:pStyle w:val="Title"/>
        <w:tabs>
          <w:tab w:val="left" w:pos="720"/>
        </w:tabs>
      </w:pPr>
      <w:r w:rsidRPr="00507A45">
        <w:t>CONDITIONS OF AREA 48 ON REVERSE SIDE</w:t>
      </w:r>
    </w:p>
    <w:p w14:paraId="6D90422F" w14:textId="5247FA69" w:rsidR="009858BD" w:rsidRDefault="009858BD" w:rsidP="00507A45">
      <w:pPr>
        <w:pStyle w:val="Title"/>
        <w:tabs>
          <w:tab w:val="left" w:pos="720"/>
        </w:tabs>
      </w:pPr>
    </w:p>
    <w:p w14:paraId="479022F7" w14:textId="279623FB" w:rsidR="00203E62" w:rsidRDefault="00203E62" w:rsidP="007E1ADF">
      <w:pPr>
        <w:pStyle w:val="Title"/>
        <w:tabs>
          <w:tab w:val="left" w:pos="720"/>
        </w:tabs>
        <w:jc w:val="left"/>
        <w:rPr>
          <w:b w:val="0"/>
        </w:rPr>
      </w:pPr>
    </w:p>
    <w:p w14:paraId="45EF2AE0" w14:textId="3C3AA934" w:rsidR="00627E7B" w:rsidRDefault="00627E7B" w:rsidP="007E1ADF">
      <w:pPr>
        <w:pStyle w:val="Title"/>
        <w:tabs>
          <w:tab w:val="left" w:pos="720"/>
        </w:tabs>
        <w:jc w:val="left"/>
        <w:rPr>
          <w:b w:val="0"/>
        </w:rPr>
      </w:pPr>
    </w:p>
    <w:p w14:paraId="317A0D1A" w14:textId="325576C9" w:rsidR="00627E7B" w:rsidRDefault="00627E7B" w:rsidP="007E1ADF">
      <w:pPr>
        <w:pStyle w:val="Title"/>
        <w:tabs>
          <w:tab w:val="left" w:pos="720"/>
        </w:tabs>
        <w:jc w:val="left"/>
        <w:rPr>
          <w:b w:val="0"/>
        </w:rPr>
      </w:pPr>
    </w:p>
    <w:p w14:paraId="13BADCC8" w14:textId="02B49D62" w:rsidR="00627E7B" w:rsidRDefault="00627E7B" w:rsidP="007E1ADF">
      <w:pPr>
        <w:pStyle w:val="Title"/>
        <w:tabs>
          <w:tab w:val="left" w:pos="720"/>
        </w:tabs>
        <w:jc w:val="left"/>
        <w:rPr>
          <w:b w:val="0"/>
        </w:rPr>
      </w:pPr>
    </w:p>
    <w:p w14:paraId="660658F8" w14:textId="1C900DEC" w:rsidR="00627E7B" w:rsidRDefault="00627E7B" w:rsidP="007E1ADF">
      <w:pPr>
        <w:pStyle w:val="Title"/>
        <w:tabs>
          <w:tab w:val="left" w:pos="720"/>
        </w:tabs>
        <w:jc w:val="left"/>
        <w:rPr>
          <w:b w:val="0"/>
        </w:rPr>
      </w:pPr>
    </w:p>
    <w:p w14:paraId="5D72C976" w14:textId="77777777" w:rsidR="00627E7B" w:rsidRDefault="00627E7B" w:rsidP="007E1ADF">
      <w:pPr>
        <w:pStyle w:val="Title"/>
        <w:tabs>
          <w:tab w:val="left" w:pos="720"/>
        </w:tabs>
        <w:jc w:val="left"/>
        <w:rPr>
          <w:b w:val="0"/>
        </w:rPr>
      </w:pPr>
    </w:p>
    <w:p w14:paraId="58CEB62C" w14:textId="77777777" w:rsidR="00203E62" w:rsidRDefault="00203E62" w:rsidP="007E1ADF">
      <w:pPr>
        <w:pStyle w:val="Title"/>
        <w:tabs>
          <w:tab w:val="left" w:pos="720"/>
        </w:tabs>
        <w:jc w:val="left"/>
        <w:rPr>
          <w:b w:val="0"/>
        </w:rPr>
      </w:pPr>
    </w:p>
    <w:p w14:paraId="06A839BB" w14:textId="147BDA31" w:rsidR="00F10B6F" w:rsidRDefault="00F10B6F" w:rsidP="005F5D2F">
      <w:pPr>
        <w:pStyle w:val="Title"/>
        <w:tabs>
          <w:tab w:val="left" w:pos="0"/>
          <w:tab w:val="left" w:pos="720"/>
        </w:tabs>
        <w:rPr>
          <w:szCs w:val="24"/>
        </w:rPr>
      </w:pPr>
      <w:r>
        <w:rPr>
          <w:szCs w:val="24"/>
        </w:rPr>
        <w:lastRenderedPageBreak/>
        <w:t>CONDITIONS OF RPP AREA 48</w:t>
      </w:r>
    </w:p>
    <w:p w14:paraId="62BA3D8F" w14:textId="77777777" w:rsidR="00203E62" w:rsidRDefault="00203E62" w:rsidP="007E1ADF">
      <w:pPr>
        <w:pStyle w:val="Title"/>
        <w:tabs>
          <w:tab w:val="left" w:pos="720"/>
        </w:tabs>
        <w:jc w:val="left"/>
        <w:rPr>
          <w:b w:val="0"/>
        </w:rPr>
      </w:pPr>
    </w:p>
    <w:p w14:paraId="2E5E795E" w14:textId="0F7C3A47" w:rsidR="009858BD" w:rsidRPr="005F5D2F" w:rsidRDefault="007E1ADF" w:rsidP="005F5D2F">
      <w:pPr>
        <w:pStyle w:val="Title"/>
        <w:tabs>
          <w:tab w:val="left" w:pos="720"/>
        </w:tabs>
        <w:jc w:val="left"/>
        <w:rPr>
          <w:b w:val="0"/>
        </w:rPr>
      </w:pPr>
      <w:r w:rsidRPr="005F5D2F">
        <w:rPr>
          <w:b w:val="0"/>
        </w:rPr>
        <w:t>The proposed RPP Area 48</w:t>
      </w:r>
      <w:r>
        <w:rPr>
          <w:b w:val="0"/>
        </w:rPr>
        <w:t xml:space="preserve"> anticipates future expansion that will include the following permit eligibility for non-residents</w:t>
      </w:r>
      <w:r w:rsidR="0037572D">
        <w:rPr>
          <w:b w:val="0"/>
        </w:rPr>
        <w:t xml:space="preserve"> when that expansion occurs</w:t>
      </w:r>
      <w:r>
        <w:rPr>
          <w:b w:val="0"/>
        </w:rPr>
        <w:t xml:space="preserve">.  </w:t>
      </w:r>
    </w:p>
    <w:p w14:paraId="4B8E6F65" w14:textId="21CE0160" w:rsidR="009858BD" w:rsidRDefault="009858BD" w:rsidP="009858BD">
      <w:pPr>
        <w:pStyle w:val="Title"/>
        <w:tabs>
          <w:tab w:val="left" w:pos="0"/>
          <w:tab w:val="left" w:pos="720"/>
        </w:tabs>
        <w:ind w:left="1440"/>
        <w:jc w:val="left"/>
        <w:rPr>
          <w:szCs w:val="24"/>
        </w:rPr>
      </w:pPr>
    </w:p>
    <w:p w14:paraId="7717901F" w14:textId="77777777" w:rsidR="009858BD" w:rsidRPr="009858BD" w:rsidRDefault="009858BD" w:rsidP="005F5D2F">
      <w:pPr>
        <w:pStyle w:val="Title"/>
        <w:tabs>
          <w:tab w:val="left" w:pos="0"/>
          <w:tab w:val="left" w:pos="1440"/>
        </w:tabs>
        <w:ind w:left="1440"/>
        <w:jc w:val="left"/>
        <w:rPr>
          <w:szCs w:val="24"/>
        </w:rPr>
      </w:pPr>
    </w:p>
    <w:p w14:paraId="1DDC3021" w14:textId="535A557D" w:rsidR="009858BD" w:rsidRDefault="009858BD" w:rsidP="005F5D2F">
      <w:pPr>
        <w:pStyle w:val="Title"/>
        <w:tabs>
          <w:tab w:val="left" w:pos="0"/>
          <w:tab w:val="left" w:pos="720"/>
        </w:tabs>
        <w:jc w:val="left"/>
        <w:rPr>
          <w:szCs w:val="24"/>
        </w:rPr>
      </w:pPr>
      <w:r>
        <w:rPr>
          <w:szCs w:val="24"/>
        </w:rPr>
        <w:t>Special Permits, Eligibility and Conditions</w:t>
      </w:r>
    </w:p>
    <w:p w14:paraId="232F146B" w14:textId="77777777" w:rsidR="009858BD" w:rsidRDefault="009858BD" w:rsidP="009858BD">
      <w:pPr>
        <w:pStyle w:val="Title"/>
        <w:tabs>
          <w:tab w:val="left" w:pos="0"/>
          <w:tab w:val="left" w:pos="720"/>
        </w:tabs>
        <w:ind w:left="1440"/>
        <w:jc w:val="left"/>
        <w:rPr>
          <w:szCs w:val="24"/>
        </w:rPr>
      </w:pPr>
    </w:p>
    <w:p w14:paraId="602F09B6" w14:textId="33B38629" w:rsidR="009858BD" w:rsidRPr="007A1E13" w:rsidRDefault="009858BD" w:rsidP="005F5D2F">
      <w:pPr>
        <w:pStyle w:val="Title"/>
        <w:tabs>
          <w:tab w:val="left" w:pos="0"/>
          <w:tab w:val="left" w:pos="720"/>
        </w:tabs>
        <w:jc w:val="left"/>
        <w:rPr>
          <w:b w:val="0"/>
          <w:szCs w:val="24"/>
        </w:rPr>
      </w:pPr>
      <w:r w:rsidRPr="007A1E13">
        <w:rPr>
          <w:b w:val="0"/>
          <w:szCs w:val="24"/>
          <w:u w:val="single"/>
        </w:rPr>
        <w:t>Businesses</w:t>
      </w:r>
      <w:r w:rsidRPr="007A1E13">
        <w:rPr>
          <w:b w:val="0"/>
          <w:szCs w:val="24"/>
        </w:rPr>
        <w:t>: Eligible for up to 4 vehicle permits and 1 visitor permit per business. Business permits will be valid until 11</w:t>
      </w:r>
      <w:r w:rsidR="00203E62">
        <w:rPr>
          <w:b w:val="0"/>
          <w:szCs w:val="24"/>
        </w:rPr>
        <w:t xml:space="preserve"> </w:t>
      </w:r>
      <w:r w:rsidRPr="007A1E13">
        <w:rPr>
          <w:b w:val="0"/>
          <w:szCs w:val="24"/>
        </w:rPr>
        <w:t>p</w:t>
      </w:r>
      <w:r w:rsidR="00203E62">
        <w:rPr>
          <w:b w:val="0"/>
          <w:szCs w:val="24"/>
        </w:rPr>
        <w:t>.</w:t>
      </w:r>
      <w:r w:rsidRPr="007A1E13">
        <w:rPr>
          <w:b w:val="0"/>
          <w:szCs w:val="24"/>
        </w:rPr>
        <w:t>m</w:t>
      </w:r>
      <w:r w:rsidR="00203E62">
        <w:rPr>
          <w:b w:val="0"/>
          <w:szCs w:val="24"/>
        </w:rPr>
        <w:t>.</w:t>
      </w:r>
      <w:r w:rsidRPr="007A1E13">
        <w:rPr>
          <w:b w:val="0"/>
          <w:szCs w:val="24"/>
        </w:rPr>
        <w:t>, 7</w:t>
      </w:r>
      <w:r w:rsidR="00343F6E">
        <w:rPr>
          <w:b w:val="0"/>
          <w:szCs w:val="24"/>
        </w:rPr>
        <w:t xml:space="preserve"> </w:t>
      </w:r>
      <w:r w:rsidRPr="007A1E13">
        <w:rPr>
          <w:b w:val="0"/>
          <w:szCs w:val="24"/>
        </w:rPr>
        <w:t xml:space="preserve">days a week. Only businesses on block faces that have RPP </w:t>
      </w:r>
      <w:r w:rsidR="00343F6E">
        <w:rPr>
          <w:b w:val="0"/>
          <w:szCs w:val="24"/>
        </w:rPr>
        <w:t xml:space="preserve">restrictions </w:t>
      </w:r>
      <w:r w:rsidRPr="007A1E13">
        <w:rPr>
          <w:b w:val="0"/>
          <w:szCs w:val="24"/>
        </w:rPr>
        <w:t>are eligible, and only those business owners will be eligible for permits</w:t>
      </w:r>
      <w:r>
        <w:rPr>
          <w:b w:val="0"/>
          <w:szCs w:val="24"/>
        </w:rPr>
        <w:t>.</w:t>
      </w:r>
    </w:p>
    <w:p w14:paraId="079477D8" w14:textId="77777777" w:rsidR="009858BD" w:rsidRPr="007A1E13" w:rsidRDefault="009858BD" w:rsidP="009858BD">
      <w:pPr>
        <w:pStyle w:val="Title"/>
        <w:tabs>
          <w:tab w:val="left" w:pos="0"/>
          <w:tab w:val="left" w:pos="720"/>
        </w:tabs>
        <w:ind w:firstLine="720"/>
        <w:jc w:val="left"/>
        <w:rPr>
          <w:b w:val="0"/>
          <w:szCs w:val="24"/>
        </w:rPr>
      </w:pPr>
    </w:p>
    <w:p w14:paraId="65C63C15" w14:textId="3724321C" w:rsidR="009858BD" w:rsidRPr="007A1E13" w:rsidRDefault="009858BD" w:rsidP="005F5D2F">
      <w:pPr>
        <w:pStyle w:val="Title"/>
        <w:tabs>
          <w:tab w:val="left" w:pos="0"/>
          <w:tab w:val="left" w:pos="720"/>
        </w:tabs>
        <w:jc w:val="left"/>
        <w:rPr>
          <w:b w:val="0"/>
          <w:szCs w:val="24"/>
        </w:rPr>
      </w:pPr>
      <w:r w:rsidRPr="007A1E13">
        <w:rPr>
          <w:b w:val="0"/>
          <w:szCs w:val="24"/>
          <w:u w:val="single"/>
        </w:rPr>
        <w:t>National Federation of the Blind (NFB):</w:t>
      </w:r>
      <w:r w:rsidRPr="007A1E13">
        <w:rPr>
          <w:b w:val="0"/>
          <w:szCs w:val="24"/>
        </w:rPr>
        <w:t xml:space="preserve"> Eligible for 10 vehicle Permits for the NFB. Permits will be valid until 11</w:t>
      </w:r>
      <w:r w:rsidR="00203E62">
        <w:rPr>
          <w:b w:val="0"/>
          <w:szCs w:val="24"/>
        </w:rPr>
        <w:t xml:space="preserve"> </w:t>
      </w:r>
      <w:r w:rsidRPr="007A1E13">
        <w:rPr>
          <w:b w:val="0"/>
          <w:szCs w:val="24"/>
        </w:rPr>
        <w:t>p</w:t>
      </w:r>
      <w:r w:rsidR="00203E62">
        <w:rPr>
          <w:b w:val="0"/>
          <w:szCs w:val="24"/>
        </w:rPr>
        <w:t>.</w:t>
      </w:r>
      <w:r w:rsidRPr="007A1E13">
        <w:rPr>
          <w:b w:val="0"/>
          <w:szCs w:val="24"/>
        </w:rPr>
        <w:t>m</w:t>
      </w:r>
      <w:r w:rsidR="00203E62">
        <w:rPr>
          <w:b w:val="0"/>
          <w:szCs w:val="24"/>
        </w:rPr>
        <w:t>.</w:t>
      </w:r>
      <w:r w:rsidRPr="007A1E13">
        <w:rPr>
          <w:b w:val="0"/>
          <w:szCs w:val="24"/>
        </w:rPr>
        <w:t>, 7 days a week.</w:t>
      </w:r>
      <w:r>
        <w:rPr>
          <w:b w:val="0"/>
          <w:szCs w:val="24"/>
        </w:rPr>
        <w:t xml:space="preserve"> NFB will be eligible for permits once RPP boundaries exp</w:t>
      </w:r>
      <w:r w:rsidR="00203E62">
        <w:rPr>
          <w:b w:val="0"/>
          <w:szCs w:val="24"/>
        </w:rPr>
        <w:t>and</w:t>
      </w:r>
      <w:r>
        <w:rPr>
          <w:b w:val="0"/>
          <w:szCs w:val="24"/>
        </w:rPr>
        <w:t xml:space="preserve"> to the abutting block. </w:t>
      </w:r>
    </w:p>
    <w:p w14:paraId="00FBEEB0" w14:textId="77777777" w:rsidR="009858BD" w:rsidRPr="007A1E13" w:rsidRDefault="009858BD" w:rsidP="009858BD">
      <w:pPr>
        <w:pStyle w:val="ListParagraph"/>
        <w:rPr>
          <w:szCs w:val="24"/>
          <w:u w:val="single"/>
        </w:rPr>
      </w:pPr>
    </w:p>
    <w:p w14:paraId="5C008F7B" w14:textId="1C3CD991" w:rsidR="009858BD" w:rsidRPr="007A1E13" w:rsidRDefault="009858BD" w:rsidP="005F5D2F">
      <w:pPr>
        <w:pStyle w:val="Title"/>
        <w:tabs>
          <w:tab w:val="left" w:pos="0"/>
          <w:tab w:val="left" w:pos="720"/>
        </w:tabs>
        <w:jc w:val="left"/>
        <w:rPr>
          <w:b w:val="0"/>
          <w:szCs w:val="24"/>
        </w:rPr>
      </w:pPr>
      <w:r w:rsidRPr="007A1E13">
        <w:rPr>
          <w:b w:val="0"/>
          <w:szCs w:val="24"/>
          <w:u w:val="single"/>
        </w:rPr>
        <w:t>Thomas Johnson Elementary/Middle School (TJEMS)</w:t>
      </w:r>
      <w:r w:rsidRPr="007A1E13">
        <w:rPr>
          <w:b w:val="0"/>
          <w:szCs w:val="24"/>
        </w:rPr>
        <w:t>:</w:t>
      </w:r>
      <w:r w:rsidR="00203E62">
        <w:rPr>
          <w:b w:val="0"/>
          <w:szCs w:val="24"/>
        </w:rPr>
        <w:t xml:space="preserve"> </w:t>
      </w:r>
      <w:r>
        <w:rPr>
          <w:b w:val="0"/>
          <w:szCs w:val="24"/>
        </w:rPr>
        <w:t>Eligible for</w:t>
      </w:r>
      <w:r w:rsidRPr="007A1E13">
        <w:rPr>
          <w:b w:val="0"/>
          <w:szCs w:val="24"/>
        </w:rPr>
        <w:t xml:space="preserve"> 10 vehicle permits</w:t>
      </w:r>
      <w:r>
        <w:rPr>
          <w:b w:val="0"/>
          <w:szCs w:val="24"/>
        </w:rPr>
        <w:t xml:space="preserve">. </w:t>
      </w:r>
      <w:r w:rsidRPr="007A1E13">
        <w:rPr>
          <w:b w:val="0"/>
          <w:szCs w:val="24"/>
        </w:rPr>
        <w:t>TJEMS permits will be valid until 7</w:t>
      </w:r>
      <w:r w:rsidR="00203E62">
        <w:rPr>
          <w:b w:val="0"/>
          <w:szCs w:val="24"/>
        </w:rPr>
        <w:t xml:space="preserve"> </w:t>
      </w:r>
      <w:r w:rsidRPr="007A1E13">
        <w:rPr>
          <w:b w:val="0"/>
          <w:szCs w:val="24"/>
        </w:rPr>
        <w:t>p</w:t>
      </w:r>
      <w:r w:rsidR="00203E62">
        <w:rPr>
          <w:b w:val="0"/>
          <w:szCs w:val="24"/>
        </w:rPr>
        <w:t>.</w:t>
      </w:r>
      <w:r w:rsidRPr="007A1E13">
        <w:rPr>
          <w:b w:val="0"/>
          <w:szCs w:val="24"/>
        </w:rPr>
        <w:t xml:space="preserve">m. Monday thru Friday. Passes are not </w:t>
      </w:r>
      <w:r>
        <w:rPr>
          <w:b w:val="0"/>
          <w:szCs w:val="24"/>
        </w:rPr>
        <w:t>effective on</w:t>
      </w:r>
      <w:r w:rsidRPr="007A1E13">
        <w:rPr>
          <w:b w:val="0"/>
          <w:szCs w:val="24"/>
        </w:rPr>
        <w:t xml:space="preserve"> commercial vehicles.</w:t>
      </w:r>
      <w:r w:rsidR="000444EE" w:rsidRPr="000444EE">
        <w:rPr>
          <w:b w:val="0"/>
          <w:szCs w:val="24"/>
        </w:rPr>
        <w:t xml:space="preserve"> </w:t>
      </w:r>
      <w:r w:rsidR="007C02CB">
        <w:rPr>
          <w:b w:val="0"/>
          <w:szCs w:val="24"/>
        </w:rPr>
        <w:t xml:space="preserve">TJEMS </w:t>
      </w:r>
      <w:r w:rsidR="000444EE">
        <w:rPr>
          <w:b w:val="0"/>
          <w:szCs w:val="24"/>
        </w:rPr>
        <w:t>will be eligible for permits once RPP boundaries expand to the abutting block.</w:t>
      </w:r>
      <w:r w:rsidR="007C02CB">
        <w:rPr>
          <w:b w:val="0"/>
          <w:szCs w:val="24"/>
        </w:rPr>
        <w:t xml:space="preserve">  </w:t>
      </w:r>
    </w:p>
    <w:p w14:paraId="1C8D4EB5" w14:textId="77777777" w:rsidR="009858BD" w:rsidRPr="007A1E13" w:rsidRDefault="009858BD" w:rsidP="009858BD">
      <w:pPr>
        <w:pStyle w:val="ListParagraph"/>
        <w:rPr>
          <w:szCs w:val="24"/>
          <w:u w:val="single"/>
        </w:rPr>
      </w:pPr>
    </w:p>
    <w:p w14:paraId="74113FB5" w14:textId="17D955F3" w:rsidR="009858BD" w:rsidRPr="007A1E13" w:rsidRDefault="009858BD" w:rsidP="005F5D2F">
      <w:pPr>
        <w:pStyle w:val="Title"/>
        <w:tabs>
          <w:tab w:val="left" w:pos="0"/>
          <w:tab w:val="left" w:pos="720"/>
        </w:tabs>
        <w:jc w:val="left"/>
        <w:rPr>
          <w:b w:val="0"/>
          <w:szCs w:val="24"/>
        </w:rPr>
      </w:pPr>
      <w:r w:rsidRPr="007A1E13">
        <w:rPr>
          <w:b w:val="0"/>
          <w:szCs w:val="24"/>
          <w:u w:val="single"/>
        </w:rPr>
        <w:t>Churches</w:t>
      </w:r>
      <w:r w:rsidRPr="007A1E13">
        <w:rPr>
          <w:b w:val="0"/>
          <w:szCs w:val="24"/>
        </w:rPr>
        <w:t xml:space="preserve">: </w:t>
      </w:r>
      <w:r w:rsidR="00203E62">
        <w:rPr>
          <w:b w:val="0"/>
          <w:szCs w:val="24"/>
        </w:rPr>
        <w:t>Eligible for</w:t>
      </w:r>
      <w:r w:rsidRPr="007A1E13">
        <w:rPr>
          <w:b w:val="0"/>
          <w:szCs w:val="24"/>
        </w:rPr>
        <w:t xml:space="preserve"> 10 vehicle permits for </w:t>
      </w:r>
      <w:r>
        <w:rPr>
          <w:b w:val="0"/>
          <w:szCs w:val="24"/>
        </w:rPr>
        <w:t>each church</w:t>
      </w:r>
      <w:r w:rsidRPr="007A1E13">
        <w:rPr>
          <w:b w:val="0"/>
          <w:szCs w:val="24"/>
        </w:rPr>
        <w:t>. Church permits will be valid until 7</w:t>
      </w:r>
      <w:r w:rsidR="00203E62">
        <w:rPr>
          <w:b w:val="0"/>
          <w:szCs w:val="24"/>
        </w:rPr>
        <w:t xml:space="preserve"> </w:t>
      </w:r>
      <w:r w:rsidRPr="007A1E13">
        <w:rPr>
          <w:b w:val="0"/>
          <w:szCs w:val="24"/>
        </w:rPr>
        <w:t>p</w:t>
      </w:r>
      <w:r w:rsidR="00203E62">
        <w:rPr>
          <w:b w:val="0"/>
          <w:szCs w:val="24"/>
        </w:rPr>
        <w:t>.</w:t>
      </w:r>
      <w:r w:rsidRPr="007A1E13">
        <w:rPr>
          <w:b w:val="0"/>
          <w:szCs w:val="24"/>
        </w:rPr>
        <w:t>m</w:t>
      </w:r>
      <w:r w:rsidR="00203E62">
        <w:rPr>
          <w:b w:val="0"/>
          <w:szCs w:val="24"/>
        </w:rPr>
        <w:t>.</w:t>
      </w:r>
      <w:r w:rsidRPr="007A1E13">
        <w:rPr>
          <w:b w:val="0"/>
          <w:szCs w:val="24"/>
        </w:rPr>
        <w:t>, 7 days a week</w:t>
      </w:r>
      <w:r w:rsidR="00203E62">
        <w:rPr>
          <w:b w:val="0"/>
          <w:szCs w:val="24"/>
        </w:rPr>
        <w:t xml:space="preserve">.  </w:t>
      </w:r>
      <w:r>
        <w:rPr>
          <w:b w:val="0"/>
          <w:szCs w:val="24"/>
        </w:rPr>
        <w:t xml:space="preserve">Churches </w:t>
      </w:r>
      <w:bookmarkStart w:id="3" w:name="_Hlk520814603"/>
      <w:r>
        <w:rPr>
          <w:b w:val="0"/>
          <w:szCs w:val="24"/>
        </w:rPr>
        <w:t>will be eligible for permits once RPP boundaries expand to the abutting block.</w:t>
      </w:r>
      <w:bookmarkEnd w:id="3"/>
    </w:p>
    <w:p w14:paraId="54C5E74F" w14:textId="77777777" w:rsidR="009858BD" w:rsidRPr="007A1E13" w:rsidRDefault="009858BD" w:rsidP="009858BD">
      <w:pPr>
        <w:pStyle w:val="Title"/>
        <w:tabs>
          <w:tab w:val="left" w:pos="0"/>
          <w:tab w:val="left" w:pos="720"/>
        </w:tabs>
        <w:jc w:val="left"/>
        <w:rPr>
          <w:b w:val="0"/>
          <w:szCs w:val="24"/>
        </w:rPr>
      </w:pPr>
    </w:p>
    <w:p w14:paraId="4747928C" w14:textId="77777777" w:rsidR="009858BD" w:rsidRDefault="009858BD" w:rsidP="005F5D2F">
      <w:pPr>
        <w:pStyle w:val="Title"/>
        <w:tabs>
          <w:tab w:val="left" w:pos="0"/>
          <w:tab w:val="left" w:pos="720"/>
        </w:tabs>
        <w:jc w:val="left"/>
        <w:rPr>
          <w:szCs w:val="24"/>
        </w:rPr>
      </w:pPr>
      <w:r w:rsidRPr="007A1E13">
        <w:rPr>
          <w:b w:val="0"/>
          <w:szCs w:val="24"/>
        </w:rPr>
        <w:t>Fees for Special</w:t>
      </w:r>
      <w:r>
        <w:rPr>
          <w:b w:val="0"/>
          <w:szCs w:val="24"/>
        </w:rPr>
        <w:t xml:space="preserve"> Permits shall be the same as the fees charged for resident permits (currently $20.00).</w:t>
      </w:r>
    </w:p>
    <w:p w14:paraId="1FCDDE53" w14:textId="77777777" w:rsidR="009858BD" w:rsidRDefault="009858BD" w:rsidP="009858BD">
      <w:pPr>
        <w:pStyle w:val="ListParagraph"/>
        <w:rPr>
          <w:szCs w:val="24"/>
        </w:rPr>
      </w:pPr>
    </w:p>
    <w:p w14:paraId="37D6EB59" w14:textId="77777777" w:rsidR="009858BD" w:rsidRDefault="009858BD" w:rsidP="009858BD">
      <w:pPr>
        <w:pStyle w:val="Title"/>
        <w:tabs>
          <w:tab w:val="left" w:pos="0"/>
          <w:tab w:val="left" w:pos="720"/>
        </w:tabs>
        <w:ind w:left="1440"/>
        <w:jc w:val="left"/>
        <w:rPr>
          <w:szCs w:val="24"/>
        </w:rPr>
      </w:pPr>
    </w:p>
    <w:p w14:paraId="4B0F7CF7" w14:textId="798222C6" w:rsidR="009858BD" w:rsidRDefault="007E1ADF" w:rsidP="005F5D2F">
      <w:pPr>
        <w:pStyle w:val="Title"/>
        <w:tabs>
          <w:tab w:val="left" w:pos="0"/>
          <w:tab w:val="left" w:pos="720"/>
        </w:tabs>
        <w:jc w:val="left"/>
        <w:rPr>
          <w:szCs w:val="24"/>
        </w:rPr>
      </w:pPr>
      <w:r>
        <w:rPr>
          <w:szCs w:val="24"/>
        </w:rPr>
        <w:t xml:space="preserve">RPP </w:t>
      </w:r>
      <w:r w:rsidR="009858BD" w:rsidRPr="007A1E13">
        <w:rPr>
          <w:szCs w:val="24"/>
        </w:rPr>
        <w:t xml:space="preserve">Signage </w:t>
      </w:r>
    </w:p>
    <w:p w14:paraId="2C39DC15" w14:textId="77777777" w:rsidR="009858BD" w:rsidRPr="007A1E13" w:rsidRDefault="009858BD" w:rsidP="009858BD">
      <w:pPr>
        <w:pStyle w:val="Title"/>
        <w:tabs>
          <w:tab w:val="left" w:pos="0"/>
          <w:tab w:val="left" w:pos="720"/>
        </w:tabs>
        <w:ind w:left="1440"/>
        <w:jc w:val="left"/>
        <w:rPr>
          <w:szCs w:val="24"/>
        </w:rPr>
      </w:pPr>
    </w:p>
    <w:p w14:paraId="42BCEEFD" w14:textId="77D4307C" w:rsidR="009858BD" w:rsidRPr="007E1ADF" w:rsidRDefault="009858BD" w:rsidP="005F5D2F">
      <w:pPr>
        <w:pStyle w:val="Title"/>
        <w:tabs>
          <w:tab w:val="left" w:pos="0"/>
          <w:tab w:val="left" w:pos="720"/>
        </w:tabs>
        <w:jc w:val="left"/>
        <w:rPr>
          <w:b w:val="0"/>
          <w:szCs w:val="24"/>
        </w:rPr>
      </w:pPr>
      <w:r w:rsidRPr="007E1ADF">
        <w:rPr>
          <w:b w:val="0"/>
          <w:szCs w:val="24"/>
        </w:rPr>
        <w:t>RPP restrictions will only be considered for posting in front of RPP eligible dwelling units</w:t>
      </w:r>
      <w:r w:rsidR="007E1ADF">
        <w:rPr>
          <w:b w:val="0"/>
          <w:szCs w:val="24"/>
        </w:rPr>
        <w:t>, but:</w:t>
      </w:r>
    </w:p>
    <w:p w14:paraId="6529462F" w14:textId="77777777" w:rsidR="009858BD" w:rsidRPr="007A1E13" w:rsidRDefault="009858BD" w:rsidP="009858BD">
      <w:pPr>
        <w:pStyle w:val="Title"/>
        <w:tabs>
          <w:tab w:val="left" w:pos="0"/>
          <w:tab w:val="left" w:pos="720"/>
        </w:tabs>
        <w:jc w:val="left"/>
        <w:rPr>
          <w:szCs w:val="24"/>
        </w:rPr>
      </w:pPr>
    </w:p>
    <w:p w14:paraId="0ABE4E7A" w14:textId="0D4F8C3C" w:rsidR="009858BD" w:rsidRDefault="009858BD" w:rsidP="00343F6E">
      <w:pPr>
        <w:pStyle w:val="Title"/>
        <w:tabs>
          <w:tab w:val="left" w:pos="0"/>
          <w:tab w:val="left" w:pos="720"/>
        </w:tabs>
        <w:jc w:val="left"/>
        <w:rPr>
          <w:b w:val="0"/>
          <w:szCs w:val="24"/>
        </w:rPr>
      </w:pPr>
      <w:r w:rsidRPr="007A1E13">
        <w:rPr>
          <w:szCs w:val="24"/>
        </w:rPr>
        <w:t xml:space="preserve">The Department of Recreation and Parks </w:t>
      </w:r>
      <w:r>
        <w:rPr>
          <w:szCs w:val="24"/>
        </w:rPr>
        <w:t xml:space="preserve">may </w:t>
      </w:r>
      <w:r w:rsidRPr="007A1E13">
        <w:rPr>
          <w:szCs w:val="24"/>
        </w:rPr>
        <w:t xml:space="preserve">post modified </w:t>
      </w:r>
      <w:r>
        <w:rPr>
          <w:szCs w:val="24"/>
        </w:rPr>
        <w:t>RPP restrictions</w:t>
      </w:r>
      <w:r w:rsidRPr="007A1E13">
        <w:rPr>
          <w:szCs w:val="24"/>
        </w:rPr>
        <w:t xml:space="preserve"> along Riverside Park </w:t>
      </w:r>
      <w:r>
        <w:rPr>
          <w:szCs w:val="24"/>
        </w:rPr>
        <w:t xml:space="preserve">that will be in effect 11 p.m. to 6 a.m. </w:t>
      </w:r>
      <w:r>
        <w:rPr>
          <w:b w:val="0"/>
          <w:szCs w:val="24"/>
        </w:rPr>
        <w:t>The park could be posted after abutting block faces of each length of the park are petitioned into the RPP area</w:t>
      </w:r>
      <w:r w:rsidR="007E1ADF">
        <w:rPr>
          <w:b w:val="0"/>
          <w:szCs w:val="24"/>
        </w:rPr>
        <w:t>; and</w:t>
      </w:r>
    </w:p>
    <w:p w14:paraId="3FC38C39" w14:textId="77777777" w:rsidR="00343F6E" w:rsidRPr="007A1E13" w:rsidRDefault="00343F6E" w:rsidP="005F5D2F">
      <w:pPr>
        <w:pStyle w:val="Title"/>
        <w:tabs>
          <w:tab w:val="left" w:pos="0"/>
          <w:tab w:val="left" w:pos="720"/>
        </w:tabs>
        <w:jc w:val="left"/>
        <w:rPr>
          <w:szCs w:val="24"/>
        </w:rPr>
      </w:pPr>
    </w:p>
    <w:p w14:paraId="41D55E16" w14:textId="77777777" w:rsidR="009858BD" w:rsidRPr="007A1E13" w:rsidRDefault="009858BD" w:rsidP="005F5D2F">
      <w:pPr>
        <w:pStyle w:val="Title"/>
        <w:tabs>
          <w:tab w:val="left" w:pos="0"/>
          <w:tab w:val="left" w:pos="720"/>
        </w:tabs>
        <w:jc w:val="left"/>
        <w:rPr>
          <w:b w:val="0"/>
          <w:szCs w:val="24"/>
        </w:rPr>
      </w:pPr>
      <w:r w:rsidRPr="007A1E13">
        <w:rPr>
          <w:b w:val="0"/>
          <w:szCs w:val="24"/>
        </w:rPr>
        <w:t>Businesses and institutions (schools, churches, etc.) may request posting of RPP restrictions in front of their business/ institution.</w:t>
      </w:r>
    </w:p>
    <w:p w14:paraId="31873B93" w14:textId="77777777" w:rsidR="009858BD" w:rsidRDefault="009858BD" w:rsidP="009858BD">
      <w:pPr>
        <w:pStyle w:val="Title"/>
        <w:tabs>
          <w:tab w:val="left" w:pos="720"/>
        </w:tabs>
        <w:ind w:left="5817"/>
        <w:jc w:val="left"/>
        <w:rPr>
          <w:b w:val="0"/>
          <w:szCs w:val="24"/>
        </w:rPr>
      </w:pPr>
    </w:p>
    <w:p w14:paraId="2C05381E" w14:textId="77777777" w:rsidR="009858BD" w:rsidRDefault="009858BD" w:rsidP="009858BD">
      <w:pPr>
        <w:pStyle w:val="Title"/>
        <w:tabs>
          <w:tab w:val="left" w:pos="720"/>
        </w:tabs>
        <w:ind w:left="5817"/>
        <w:jc w:val="left"/>
        <w:rPr>
          <w:b w:val="0"/>
          <w:szCs w:val="24"/>
        </w:rPr>
      </w:pPr>
    </w:p>
    <w:p w14:paraId="5F4695D6" w14:textId="77777777" w:rsidR="009858BD" w:rsidRDefault="009858BD" w:rsidP="009858BD">
      <w:pPr>
        <w:pStyle w:val="Title"/>
        <w:tabs>
          <w:tab w:val="left" w:pos="720"/>
        </w:tabs>
        <w:ind w:left="5817"/>
        <w:jc w:val="left"/>
        <w:rPr>
          <w:b w:val="0"/>
          <w:szCs w:val="24"/>
        </w:rPr>
      </w:pPr>
    </w:p>
    <w:p w14:paraId="31EF22C3" w14:textId="77777777" w:rsidR="009858BD" w:rsidRDefault="009858BD" w:rsidP="009858BD">
      <w:pPr>
        <w:pStyle w:val="Title"/>
        <w:tabs>
          <w:tab w:val="left" w:pos="720"/>
        </w:tabs>
        <w:ind w:left="5817"/>
        <w:jc w:val="left"/>
        <w:rPr>
          <w:b w:val="0"/>
          <w:szCs w:val="24"/>
        </w:rPr>
      </w:pPr>
    </w:p>
    <w:p w14:paraId="3CB89E88" w14:textId="77777777" w:rsidR="009858BD" w:rsidRDefault="009858BD" w:rsidP="009858BD">
      <w:pPr>
        <w:pStyle w:val="Title"/>
        <w:tabs>
          <w:tab w:val="left" w:pos="720"/>
        </w:tabs>
        <w:jc w:val="left"/>
        <w:rPr>
          <w:b w:val="0"/>
          <w:szCs w:val="24"/>
        </w:rPr>
      </w:pPr>
    </w:p>
    <w:p w14:paraId="11A68C91" w14:textId="77777777" w:rsidR="009858BD" w:rsidRDefault="009858BD" w:rsidP="009858BD">
      <w:pPr>
        <w:pStyle w:val="Title"/>
        <w:tabs>
          <w:tab w:val="left" w:pos="720"/>
        </w:tabs>
        <w:ind w:left="5817"/>
        <w:jc w:val="left"/>
        <w:rPr>
          <w:b w:val="0"/>
          <w:szCs w:val="24"/>
        </w:rPr>
      </w:pPr>
    </w:p>
    <w:p w14:paraId="3BA4018C" w14:textId="77777777" w:rsidR="009858BD" w:rsidRPr="00507A45" w:rsidRDefault="009858BD" w:rsidP="00507A45">
      <w:pPr>
        <w:pStyle w:val="Title"/>
        <w:tabs>
          <w:tab w:val="left" w:pos="720"/>
        </w:tabs>
        <w:rPr>
          <w:szCs w:val="24"/>
        </w:rPr>
      </w:pPr>
    </w:p>
    <w:sectPr w:rsidR="009858BD" w:rsidRPr="00507A45" w:rsidSect="005F5D2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1403"/>
    <w:multiLevelType w:val="hybridMultilevel"/>
    <w:tmpl w:val="3BACB6D6"/>
    <w:lvl w:ilvl="0" w:tplc="C2ACE8B6">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E304A25"/>
    <w:multiLevelType w:val="hybridMultilevel"/>
    <w:tmpl w:val="B83AFD18"/>
    <w:lvl w:ilvl="0" w:tplc="1D4E92E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6E60D3B"/>
    <w:multiLevelType w:val="hybridMultilevel"/>
    <w:tmpl w:val="A4A4AD7C"/>
    <w:lvl w:ilvl="0" w:tplc="FFE6C43C">
      <w:start w:val="1"/>
      <w:numFmt w:val="upperLetter"/>
      <w:lvlText w:val="%1."/>
      <w:lvlJc w:val="left"/>
      <w:pPr>
        <w:ind w:left="16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13"/>
    <w:rsid w:val="000444EE"/>
    <w:rsid w:val="000D41B4"/>
    <w:rsid w:val="00203E62"/>
    <w:rsid w:val="00343F6E"/>
    <w:rsid w:val="00354A2C"/>
    <w:rsid w:val="0037572D"/>
    <w:rsid w:val="00507A45"/>
    <w:rsid w:val="005F5D2F"/>
    <w:rsid w:val="00627E7B"/>
    <w:rsid w:val="00695AA3"/>
    <w:rsid w:val="007A1E13"/>
    <w:rsid w:val="007C02CB"/>
    <w:rsid w:val="007E1ADF"/>
    <w:rsid w:val="00806753"/>
    <w:rsid w:val="00910384"/>
    <w:rsid w:val="009858BD"/>
    <w:rsid w:val="00B66C9C"/>
    <w:rsid w:val="00D8746C"/>
    <w:rsid w:val="00DF3925"/>
    <w:rsid w:val="00EF1047"/>
    <w:rsid w:val="00F05F40"/>
    <w:rsid w:val="00F10B6F"/>
    <w:rsid w:val="00F7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B3F2"/>
  <w15:chartTrackingRefBased/>
  <w15:docId w15:val="{5D95D18F-C8CF-4A72-96FC-9F5B4F29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1E13"/>
    <w:pPr>
      <w:spacing w:after="0" w:line="240" w:lineRule="auto"/>
      <w:jc w:val="center"/>
    </w:pPr>
    <w:rPr>
      <w:rFonts w:ascii="Helvetica" w:eastAsia="Times New Roman" w:hAnsi="Helvetica" w:cs="Times New Roman"/>
      <w:b/>
      <w:sz w:val="24"/>
      <w:szCs w:val="20"/>
    </w:rPr>
  </w:style>
  <w:style w:type="character" w:customStyle="1" w:styleId="TitleChar">
    <w:name w:val="Title Char"/>
    <w:basedOn w:val="DefaultParagraphFont"/>
    <w:link w:val="Title"/>
    <w:rsid w:val="007A1E13"/>
    <w:rPr>
      <w:rFonts w:ascii="Helvetica" w:eastAsia="Times New Roman" w:hAnsi="Helvetica" w:cs="Times New Roman"/>
      <w:b/>
      <w:sz w:val="24"/>
      <w:szCs w:val="20"/>
    </w:rPr>
  </w:style>
  <w:style w:type="paragraph" w:styleId="ListParagraph">
    <w:name w:val="List Paragraph"/>
    <w:basedOn w:val="Normal"/>
    <w:uiPriority w:val="34"/>
    <w:qFormat/>
    <w:rsid w:val="007A1E13"/>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5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2192">
      <w:bodyDiv w:val="1"/>
      <w:marLeft w:val="0"/>
      <w:marRight w:val="0"/>
      <w:marTop w:val="0"/>
      <w:marBottom w:val="0"/>
      <w:divBdr>
        <w:top w:val="none" w:sz="0" w:space="0" w:color="auto"/>
        <w:left w:val="none" w:sz="0" w:space="0" w:color="auto"/>
        <w:bottom w:val="none" w:sz="0" w:space="0" w:color="auto"/>
        <w:right w:val="none" w:sz="0" w:space="0" w:color="auto"/>
      </w:divBdr>
    </w:div>
    <w:div w:id="1407606721">
      <w:bodyDiv w:val="1"/>
      <w:marLeft w:val="0"/>
      <w:marRight w:val="0"/>
      <w:marTop w:val="0"/>
      <w:marBottom w:val="0"/>
      <w:divBdr>
        <w:top w:val="none" w:sz="0" w:space="0" w:color="auto"/>
        <w:left w:val="none" w:sz="0" w:space="0" w:color="auto"/>
        <w:bottom w:val="none" w:sz="0" w:space="0" w:color="auto"/>
        <w:right w:val="none" w:sz="0" w:space="0" w:color="auto"/>
      </w:divBdr>
    </w:div>
    <w:div w:id="1522430313">
      <w:bodyDiv w:val="1"/>
      <w:marLeft w:val="0"/>
      <w:marRight w:val="0"/>
      <w:marTop w:val="0"/>
      <w:marBottom w:val="0"/>
      <w:divBdr>
        <w:top w:val="none" w:sz="0" w:space="0" w:color="auto"/>
        <w:left w:val="none" w:sz="0" w:space="0" w:color="auto"/>
        <w:bottom w:val="none" w:sz="0" w:space="0" w:color="auto"/>
        <w:right w:val="none" w:sz="0" w:space="0" w:color="auto"/>
      </w:divBdr>
    </w:div>
    <w:div w:id="18256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Shamir Cole</dc:creator>
  <cp:keywords/>
  <dc:description/>
  <cp:lastModifiedBy>Justan McMullin</cp:lastModifiedBy>
  <cp:revision>3</cp:revision>
  <cp:lastPrinted>2018-07-31T19:49:00Z</cp:lastPrinted>
  <dcterms:created xsi:type="dcterms:W3CDTF">2018-09-27T21:01:00Z</dcterms:created>
  <dcterms:modified xsi:type="dcterms:W3CDTF">2018-10-05T13:14:00Z</dcterms:modified>
</cp:coreProperties>
</file>