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1300" w14:textId="361CECA1" w:rsidR="00B33C32" w:rsidRDefault="008C724B" w:rsidP="00B33C32">
      <w:pPr>
        <w:jc w:val="center"/>
        <w:rPr>
          <w:noProof/>
        </w:rPr>
      </w:pPr>
      <w:r>
        <w:rPr>
          <w:b/>
          <w:noProof/>
          <w:sz w:val="24"/>
          <w:szCs w:val="24"/>
        </w:rPr>
        <w:drawing>
          <wp:inline distT="0" distB="0" distL="0" distR="0" wp14:anchorId="0EAEB3A2" wp14:editId="7D8477D0">
            <wp:extent cx="1236042" cy="1245826"/>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735" cy="1275754"/>
                    </a:xfrm>
                    <a:prstGeom prst="rect">
                      <a:avLst/>
                    </a:prstGeom>
                  </pic:spPr>
                </pic:pic>
              </a:graphicData>
            </a:graphic>
          </wp:inline>
        </w:drawing>
      </w:r>
      <w:r w:rsidR="00B33C32">
        <w:rPr>
          <w:b/>
          <w:noProof/>
          <w:sz w:val="24"/>
          <w:szCs w:val="24"/>
        </w:rPr>
        <w:drawing>
          <wp:inline distT="0" distB="0" distL="0" distR="0" wp14:anchorId="0E4C7D09" wp14:editId="515BF02F">
            <wp:extent cx="1642730" cy="133438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61571" cy="1349691"/>
                    </a:xfrm>
                    <a:prstGeom prst="rect">
                      <a:avLst/>
                    </a:prstGeom>
                    <a:ln/>
                  </pic:spPr>
                </pic:pic>
              </a:graphicData>
            </a:graphic>
          </wp:inline>
        </w:drawing>
      </w:r>
      <w:r w:rsidR="00B33C32">
        <w:rPr>
          <w:noProof/>
        </w:rPr>
        <w:t xml:space="preserve">     </w:t>
      </w:r>
      <w:r w:rsidR="00B33C32">
        <w:rPr>
          <w:noProof/>
        </w:rPr>
        <w:drawing>
          <wp:inline distT="0" distB="0" distL="0" distR="0" wp14:anchorId="7C657AE8" wp14:editId="3110AC57">
            <wp:extent cx="1675961" cy="9147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452" cy="973409"/>
                    </a:xfrm>
                    <a:prstGeom prst="rect">
                      <a:avLst/>
                    </a:prstGeom>
                    <a:noFill/>
                    <a:ln>
                      <a:noFill/>
                    </a:ln>
                  </pic:spPr>
                </pic:pic>
              </a:graphicData>
            </a:graphic>
          </wp:inline>
        </w:drawing>
      </w:r>
    </w:p>
    <w:p w14:paraId="69F3D01F" w14:textId="77777777" w:rsidR="00B33C32" w:rsidRDefault="00B33C32" w:rsidP="00B33C32">
      <w:pPr>
        <w:rPr>
          <w:noProof/>
        </w:rPr>
      </w:pPr>
    </w:p>
    <w:p w14:paraId="49842F65" w14:textId="77777777" w:rsidR="00B33C32" w:rsidRDefault="00B33C32" w:rsidP="00B33C32">
      <w:pPr>
        <w:rPr>
          <w:noProof/>
        </w:rPr>
      </w:pPr>
      <w:r>
        <w:rPr>
          <w:noProof/>
        </w:rPr>
        <w:t>FOR IMMEDIATE RELEASE</w:t>
      </w:r>
    </w:p>
    <w:p w14:paraId="6F1B1260" w14:textId="77777777" w:rsidR="00B33C32" w:rsidRDefault="00B33C32" w:rsidP="00B33C32">
      <w:pPr>
        <w:rPr>
          <w:noProof/>
        </w:rPr>
      </w:pPr>
    </w:p>
    <w:p w14:paraId="2976DE81" w14:textId="46602D0E" w:rsidR="00B33C32" w:rsidRDefault="006E653C" w:rsidP="00B33C32">
      <w:pPr>
        <w:rPr>
          <w:noProof/>
        </w:rPr>
      </w:pPr>
      <w:r>
        <w:rPr>
          <w:noProof/>
        </w:rPr>
        <w:t xml:space="preserve">May </w:t>
      </w:r>
      <w:r w:rsidR="006A1856">
        <w:rPr>
          <w:noProof/>
        </w:rPr>
        <w:t>13</w:t>
      </w:r>
      <w:r w:rsidR="0062249E">
        <w:rPr>
          <w:noProof/>
        </w:rPr>
        <w:t>, 2021</w:t>
      </w:r>
    </w:p>
    <w:p w14:paraId="7063780C" w14:textId="77777777" w:rsidR="00422A6E" w:rsidRDefault="00422A6E" w:rsidP="00B33C32">
      <w:pPr>
        <w:rPr>
          <w:noProof/>
        </w:rPr>
      </w:pPr>
    </w:p>
    <w:p w14:paraId="5042B109" w14:textId="6FE647F5" w:rsidR="00B33C32" w:rsidRDefault="00B33C32" w:rsidP="00B33C32">
      <w:pPr>
        <w:rPr>
          <w:noProof/>
        </w:rPr>
      </w:pPr>
      <w:r>
        <w:rPr>
          <w:noProof/>
        </w:rPr>
        <w:t>Press Contacts:</w:t>
      </w:r>
    </w:p>
    <w:p w14:paraId="298E8CA0" w14:textId="4854932B" w:rsidR="00B33C32" w:rsidRPr="00FD06B8" w:rsidRDefault="00B33C32" w:rsidP="00B33C32">
      <w:r w:rsidRPr="5EA5AD10">
        <w:t>Tiffany James</w:t>
      </w:r>
    </w:p>
    <w:p w14:paraId="5CB58E3F" w14:textId="77777777" w:rsidR="00B33C32" w:rsidRPr="00FD06B8" w:rsidRDefault="00B33C32" w:rsidP="00B33C32">
      <w:r w:rsidRPr="5EA5AD10">
        <w:t>Parking Authority of Baltimore City</w:t>
      </w:r>
    </w:p>
    <w:p w14:paraId="3C1EE299" w14:textId="77777777" w:rsidR="00B33C32" w:rsidRPr="00FD06B8" w:rsidRDefault="000E0747" w:rsidP="00B33C32">
      <w:hyperlink r:id="rId9">
        <w:r w:rsidR="00B33C32" w:rsidRPr="5EA5AD10">
          <w:rPr>
            <w:color w:val="0000FF"/>
            <w:u w:val="single"/>
          </w:rPr>
          <w:t>Tiffany.james@bcparking.com</w:t>
        </w:r>
      </w:hyperlink>
    </w:p>
    <w:p w14:paraId="07E7EE03" w14:textId="77777777" w:rsidR="00B33C32" w:rsidRPr="00FD06B8" w:rsidRDefault="00B33C32" w:rsidP="00B33C32">
      <w:r w:rsidRPr="5EA5AD10">
        <w:t>410-227-7517</w:t>
      </w:r>
    </w:p>
    <w:p w14:paraId="67A2A82D" w14:textId="77777777" w:rsidR="00B33C32" w:rsidRDefault="00B33C32" w:rsidP="00B33C32">
      <w:pPr>
        <w:rPr>
          <w:bCs/>
          <w:sz w:val="20"/>
          <w:szCs w:val="20"/>
        </w:rPr>
      </w:pPr>
    </w:p>
    <w:p w14:paraId="661AC44D" w14:textId="77777777" w:rsidR="00B33C32" w:rsidRDefault="00B33C32" w:rsidP="00B33C32">
      <w:r w:rsidRPr="5EA5AD10">
        <w:t>German Vigil, Kathy Dominick</w:t>
      </w:r>
      <w:r>
        <w:br/>
      </w:r>
      <w:r w:rsidRPr="5EA5AD10">
        <w:t>Baltimore City Department of Transportation</w:t>
      </w:r>
    </w:p>
    <w:p w14:paraId="2BE9A4C7" w14:textId="77777777" w:rsidR="00B33C32" w:rsidRDefault="00B33C32" w:rsidP="00B33C32">
      <w:r w:rsidRPr="5EA5AD10">
        <w:t>(410) 361-9296</w:t>
      </w:r>
    </w:p>
    <w:p w14:paraId="3D6321DD" w14:textId="77777777" w:rsidR="00B33C32" w:rsidRDefault="00B33C32" w:rsidP="00B33C32"/>
    <w:p w14:paraId="1F16DE46" w14:textId="77777777" w:rsidR="00B33C32" w:rsidRDefault="00B33C32" w:rsidP="00B33C32"/>
    <w:p w14:paraId="34D58740" w14:textId="226FD784" w:rsidR="00422A6E" w:rsidRDefault="00B33C32" w:rsidP="00B33C32">
      <w:pPr>
        <w:jc w:val="center"/>
        <w:rPr>
          <w:b/>
          <w:sz w:val="24"/>
          <w:szCs w:val="24"/>
        </w:rPr>
      </w:pPr>
      <w:r>
        <w:rPr>
          <w:b/>
          <w:sz w:val="24"/>
          <w:szCs w:val="24"/>
        </w:rPr>
        <w:t xml:space="preserve">Baltimore City </w:t>
      </w:r>
      <w:r w:rsidR="00422A6E">
        <w:rPr>
          <w:b/>
          <w:sz w:val="24"/>
          <w:szCs w:val="24"/>
        </w:rPr>
        <w:t>Replace</w:t>
      </w:r>
      <w:r w:rsidR="00FF5417">
        <w:rPr>
          <w:b/>
          <w:sz w:val="24"/>
          <w:szCs w:val="24"/>
        </w:rPr>
        <w:t>s</w:t>
      </w:r>
      <w:r w:rsidR="006A1856">
        <w:rPr>
          <w:b/>
          <w:sz w:val="24"/>
          <w:szCs w:val="24"/>
        </w:rPr>
        <w:t xml:space="preserve"> On-Street</w:t>
      </w:r>
      <w:r w:rsidR="00422A6E">
        <w:rPr>
          <w:b/>
          <w:sz w:val="24"/>
          <w:szCs w:val="24"/>
        </w:rPr>
        <w:t xml:space="preserve"> Pay and Display Parking Meters </w:t>
      </w:r>
    </w:p>
    <w:p w14:paraId="4B59E5BE" w14:textId="448EC983" w:rsidR="00B33C32" w:rsidRDefault="00422A6E" w:rsidP="00B33C32">
      <w:pPr>
        <w:jc w:val="center"/>
        <w:rPr>
          <w:b/>
          <w:sz w:val="24"/>
          <w:szCs w:val="24"/>
        </w:rPr>
      </w:pPr>
      <w:r>
        <w:rPr>
          <w:b/>
          <w:sz w:val="24"/>
          <w:szCs w:val="24"/>
        </w:rPr>
        <w:t>with Pay by License Plate Meters</w:t>
      </w:r>
    </w:p>
    <w:p w14:paraId="52CF7A59" w14:textId="4CCFE17C" w:rsidR="00B33C32" w:rsidRPr="00266D4B" w:rsidRDefault="00422A6E" w:rsidP="00B33C32">
      <w:pPr>
        <w:jc w:val="center"/>
        <w:rPr>
          <w:i/>
        </w:rPr>
      </w:pPr>
      <w:r>
        <w:rPr>
          <w:i/>
        </w:rPr>
        <w:t>Parkers No Longer Need to Display Receipt on Dash</w:t>
      </w:r>
    </w:p>
    <w:p w14:paraId="7C957761" w14:textId="77777777" w:rsidR="00B33C32" w:rsidRDefault="00B33C32" w:rsidP="00B33C32">
      <w:r>
        <w:t xml:space="preserve">  </w:t>
      </w:r>
    </w:p>
    <w:p w14:paraId="7B8AAD50" w14:textId="38C32C0B" w:rsidR="00B33C32" w:rsidRPr="00AF57C2" w:rsidRDefault="00B33C32" w:rsidP="00B33C32">
      <w:pPr>
        <w:rPr>
          <w:rFonts w:asciiTheme="minorHAnsi" w:eastAsia="Calibri" w:hAnsiTheme="minorHAnsi" w:cstheme="minorHAnsi"/>
          <w:color w:val="000000" w:themeColor="text1"/>
        </w:rPr>
      </w:pPr>
      <w:r w:rsidRPr="00AF57C2">
        <w:rPr>
          <w:rFonts w:asciiTheme="minorHAnsi" w:eastAsia="Calibri" w:hAnsiTheme="minorHAnsi" w:cstheme="minorHAnsi"/>
          <w:color w:val="000000" w:themeColor="text1"/>
        </w:rPr>
        <w:t>BALTIMORE</w:t>
      </w:r>
      <w:r w:rsidR="00AF57C2">
        <w:rPr>
          <w:rFonts w:asciiTheme="minorHAnsi" w:eastAsia="Calibri" w:hAnsiTheme="minorHAnsi" w:cstheme="minorHAnsi"/>
          <w:color w:val="000000" w:themeColor="text1"/>
        </w:rPr>
        <w:t>,</w:t>
      </w:r>
      <w:r w:rsidR="00D87F5A" w:rsidRPr="00AF57C2">
        <w:rPr>
          <w:rFonts w:asciiTheme="minorHAnsi" w:eastAsia="Calibri" w:hAnsiTheme="minorHAnsi" w:cstheme="minorHAnsi"/>
          <w:color w:val="000000" w:themeColor="text1"/>
        </w:rPr>
        <w:t xml:space="preserve"> MD</w:t>
      </w:r>
      <w:r w:rsidRPr="00AF57C2">
        <w:rPr>
          <w:rFonts w:asciiTheme="minorHAnsi" w:eastAsia="Calibri" w:hAnsiTheme="minorHAnsi" w:cstheme="minorHAnsi"/>
          <w:color w:val="000000" w:themeColor="text1"/>
        </w:rPr>
        <w:t xml:space="preserve"> — Mayor </w:t>
      </w:r>
      <w:r w:rsidR="00422A6E">
        <w:rPr>
          <w:rFonts w:asciiTheme="minorHAnsi" w:eastAsia="Calibri" w:hAnsiTheme="minorHAnsi" w:cstheme="minorHAnsi"/>
          <w:color w:val="000000" w:themeColor="text1"/>
        </w:rPr>
        <w:t>Brandon Scott</w:t>
      </w:r>
      <w:r w:rsidRPr="00AF57C2">
        <w:rPr>
          <w:rFonts w:asciiTheme="minorHAnsi" w:eastAsia="Calibri" w:hAnsiTheme="minorHAnsi" w:cstheme="minorHAnsi"/>
          <w:color w:val="000000" w:themeColor="text1"/>
        </w:rPr>
        <w:t xml:space="preserve"> along with </w:t>
      </w:r>
      <w:r w:rsidR="00D87F5A" w:rsidRPr="00AF57C2">
        <w:rPr>
          <w:rFonts w:asciiTheme="minorHAnsi" w:eastAsia="Calibri" w:hAnsiTheme="minorHAnsi" w:cstheme="minorHAnsi"/>
          <w:color w:val="000000" w:themeColor="text1"/>
        </w:rPr>
        <w:t>t</w:t>
      </w:r>
      <w:r w:rsidRPr="00AF57C2">
        <w:rPr>
          <w:rFonts w:asciiTheme="minorHAnsi" w:eastAsia="Calibri" w:hAnsiTheme="minorHAnsi" w:cstheme="minorHAnsi"/>
          <w:color w:val="000000" w:themeColor="text1"/>
        </w:rPr>
        <w:t xml:space="preserve">he </w:t>
      </w:r>
      <w:r w:rsidR="002E70E5" w:rsidRPr="00AF57C2">
        <w:rPr>
          <w:rFonts w:asciiTheme="minorHAnsi" w:eastAsia="Calibri" w:hAnsiTheme="minorHAnsi" w:cstheme="minorHAnsi"/>
          <w:color w:val="000000" w:themeColor="text1"/>
        </w:rPr>
        <w:t xml:space="preserve">Parking Authority of Baltimore City and the </w:t>
      </w:r>
      <w:r w:rsidRPr="00AF57C2">
        <w:rPr>
          <w:rFonts w:asciiTheme="minorHAnsi" w:eastAsia="Calibri" w:hAnsiTheme="minorHAnsi" w:cstheme="minorHAnsi"/>
          <w:color w:val="000000" w:themeColor="text1"/>
        </w:rPr>
        <w:t>Department of Transportation announced today that</w:t>
      </w:r>
      <w:r w:rsidR="00D87F5A" w:rsidRPr="00AF57C2">
        <w:rPr>
          <w:rFonts w:asciiTheme="minorHAnsi" w:eastAsia="Calibri" w:hAnsiTheme="minorHAnsi" w:cstheme="minorHAnsi"/>
          <w:color w:val="000000" w:themeColor="text1"/>
        </w:rPr>
        <w:t xml:space="preserve"> </w:t>
      </w:r>
      <w:r w:rsidR="00422A6E">
        <w:rPr>
          <w:rFonts w:asciiTheme="minorHAnsi" w:eastAsia="Calibri" w:hAnsiTheme="minorHAnsi" w:cstheme="minorHAnsi"/>
          <w:color w:val="000000" w:themeColor="text1"/>
        </w:rPr>
        <w:t>the last of the City’s</w:t>
      </w:r>
      <w:r w:rsidR="006A1856">
        <w:rPr>
          <w:rFonts w:asciiTheme="minorHAnsi" w:eastAsia="Calibri" w:hAnsiTheme="minorHAnsi" w:cstheme="minorHAnsi"/>
          <w:color w:val="000000" w:themeColor="text1"/>
        </w:rPr>
        <w:t xml:space="preserve"> on-street </w:t>
      </w:r>
      <w:r w:rsidR="00422A6E">
        <w:rPr>
          <w:rFonts w:asciiTheme="minorHAnsi" w:eastAsia="Calibri" w:hAnsiTheme="minorHAnsi" w:cstheme="minorHAnsi"/>
          <w:color w:val="000000" w:themeColor="text1"/>
        </w:rPr>
        <w:t xml:space="preserve">Pay and Display parking meters </w:t>
      </w:r>
      <w:r w:rsidR="00B569D5">
        <w:rPr>
          <w:rFonts w:asciiTheme="minorHAnsi" w:eastAsia="Calibri" w:hAnsiTheme="minorHAnsi" w:cstheme="minorHAnsi"/>
          <w:color w:val="000000" w:themeColor="text1"/>
        </w:rPr>
        <w:t xml:space="preserve">have been </w:t>
      </w:r>
      <w:r w:rsidR="00422A6E">
        <w:rPr>
          <w:rFonts w:asciiTheme="minorHAnsi" w:eastAsia="Calibri" w:hAnsiTheme="minorHAnsi" w:cstheme="minorHAnsi"/>
          <w:color w:val="000000" w:themeColor="text1"/>
        </w:rPr>
        <w:t>replaced with new Pay by License Plate parking meters</w:t>
      </w:r>
      <w:r w:rsidRPr="00AF57C2">
        <w:rPr>
          <w:rFonts w:asciiTheme="minorHAnsi" w:eastAsia="Calibri" w:hAnsiTheme="minorHAnsi" w:cstheme="minorHAnsi"/>
          <w:color w:val="000000" w:themeColor="text1"/>
        </w:rPr>
        <w:t>.</w:t>
      </w:r>
    </w:p>
    <w:p w14:paraId="55343761" w14:textId="77777777" w:rsidR="00B569D5" w:rsidRDefault="00422A6E" w:rsidP="003C7123">
      <w:pPr>
        <w:pStyle w:val="NormalWeb"/>
        <w:shd w:val="clear" w:color="auto" w:fill="FFFFFF"/>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Sometimes called EZ Park Meters, the old pay and display parking meters</w:t>
      </w:r>
      <w:r w:rsidR="003B6BAD">
        <w:rPr>
          <w:rFonts w:asciiTheme="minorHAnsi" w:eastAsia="Calibri" w:hAnsiTheme="minorHAnsi" w:cstheme="minorHAnsi"/>
          <w:color w:val="000000" w:themeColor="text1"/>
          <w:sz w:val="22"/>
          <w:szCs w:val="22"/>
        </w:rPr>
        <w:t xml:space="preserve">, which were installed beginning in 2004, required parkers to display a printed receipt on their dashboard to verify that they had paid for parking. </w:t>
      </w:r>
      <w:r>
        <w:rPr>
          <w:rFonts w:asciiTheme="minorHAnsi" w:eastAsia="Calibri" w:hAnsiTheme="minorHAnsi" w:cstheme="minorHAnsi"/>
          <w:color w:val="000000" w:themeColor="text1"/>
          <w:sz w:val="22"/>
          <w:szCs w:val="22"/>
        </w:rPr>
        <w:t xml:space="preserve"> </w:t>
      </w:r>
    </w:p>
    <w:p w14:paraId="1FEEBDA6" w14:textId="50E0A7EC" w:rsidR="00D87F5A" w:rsidRPr="00AF57C2" w:rsidRDefault="003B6BAD" w:rsidP="003C7123">
      <w:pPr>
        <w:pStyle w:val="NormalWeb"/>
        <w:shd w:val="clear" w:color="auto" w:fill="FFFFFF"/>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new </w:t>
      </w:r>
      <w:r w:rsidR="006A1856">
        <w:rPr>
          <w:rFonts w:asciiTheme="minorHAnsi" w:eastAsia="Calibri" w:hAnsiTheme="minorHAnsi" w:cstheme="minorHAnsi"/>
          <w:color w:val="000000" w:themeColor="text1"/>
          <w:sz w:val="22"/>
          <w:szCs w:val="22"/>
        </w:rPr>
        <w:t xml:space="preserve">pay by license plate </w:t>
      </w:r>
      <w:r>
        <w:rPr>
          <w:rFonts w:asciiTheme="minorHAnsi" w:eastAsia="Calibri" w:hAnsiTheme="minorHAnsi" w:cstheme="minorHAnsi"/>
          <w:color w:val="000000" w:themeColor="text1"/>
          <w:sz w:val="22"/>
          <w:szCs w:val="22"/>
        </w:rPr>
        <w:t xml:space="preserve">parking meters, which were installed beginning in 2019, do not require motorists to return to their vehicle and place </w:t>
      </w:r>
      <w:r w:rsidR="00B569D5">
        <w:rPr>
          <w:rFonts w:asciiTheme="minorHAnsi" w:eastAsia="Calibri" w:hAnsiTheme="minorHAnsi" w:cstheme="minorHAnsi"/>
          <w:color w:val="000000" w:themeColor="text1"/>
          <w:sz w:val="22"/>
          <w:szCs w:val="22"/>
        </w:rPr>
        <w:t>the</w:t>
      </w:r>
      <w:r>
        <w:rPr>
          <w:rFonts w:asciiTheme="minorHAnsi" w:eastAsia="Calibri" w:hAnsiTheme="minorHAnsi" w:cstheme="minorHAnsi"/>
          <w:color w:val="000000" w:themeColor="text1"/>
          <w:sz w:val="22"/>
          <w:szCs w:val="22"/>
        </w:rPr>
        <w:t xml:space="preserve"> receipt on their dash. </w:t>
      </w:r>
      <w:r w:rsidR="00195323">
        <w:rPr>
          <w:rFonts w:asciiTheme="minorHAnsi" w:eastAsia="Calibri" w:hAnsiTheme="minorHAnsi" w:cstheme="minorHAnsi"/>
          <w:color w:val="000000" w:themeColor="text1"/>
          <w:sz w:val="22"/>
          <w:szCs w:val="22"/>
        </w:rPr>
        <w:t xml:space="preserve">Instead, </w:t>
      </w:r>
      <w:r w:rsidR="000B2591">
        <w:rPr>
          <w:rFonts w:asciiTheme="minorHAnsi" w:eastAsia="Calibri" w:hAnsiTheme="minorHAnsi" w:cstheme="minorHAnsi"/>
          <w:color w:val="000000" w:themeColor="text1"/>
          <w:sz w:val="22"/>
          <w:szCs w:val="22"/>
        </w:rPr>
        <w:t>parkers enter</w:t>
      </w:r>
      <w:r w:rsidR="00195323">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the </w:t>
      </w:r>
      <w:r w:rsidR="00195323">
        <w:rPr>
          <w:rFonts w:asciiTheme="minorHAnsi" w:eastAsia="Calibri" w:hAnsiTheme="minorHAnsi" w:cstheme="minorHAnsi"/>
          <w:color w:val="000000" w:themeColor="text1"/>
          <w:sz w:val="22"/>
          <w:szCs w:val="22"/>
        </w:rPr>
        <w:t xml:space="preserve">vehicle’s </w:t>
      </w:r>
      <w:r>
        <w:rPr>
          <w:rFonts w:asciiTheme="minorHAnsi" w:eastAsia="Calibri" w:hAnsiTheme="minorHAnsi" w:cstheme="minorHAnsi"/>
          <w:color w:val="000000" w:themeColor="text1"/>
          <w:sz w:val="22"/>
          <w:szCs w:val="22"/>
        </w:rPr>
        <w:t>license plate number into the parking meter before paying for the time they wish to park. Parking enforcement agents, who are Department of Transportation employees, download real-time data</w:t>
      </w:r>
      <w:r w:rsidR="00B569D5">
        <w:rPr>
          <w:rFonts w:asciiTheme="minorHAnsi" w:eastAsia="Calibri" w:hAnsiTheme="minorHAnsi" w:cstheme="minorHAnsi"/>
          <w:color w:val="000000" w:themeColor="text1"/>
          <w:sz w:val="22"/>
          <w:szCs w:val="22"/>
        </w:rPr>
        <w:t xml:space="preserve"> from the parking meters</w:t>
      </w:r>
      <w:r>
        <w:rPr>
          <w:rFonts w:asciiTheme="minorHAnsi" w:eastAsia="Calibri" w:hAnsiTheme="minorHAnsi" w:cstheme="minorHAnsi"/>
          <w:color w:val="000000" w:themeColor="text1"/>
          <w:sz w:val="22"/>
          <w:szCs w:val="22"/>
        </w:rPr>
        <w:t xml:space="preserve"> into handheld devices that show which vehicles have paid for parking. </w:t>
      </w:r>
    </w:p>
    <w:p w14:paraId="1227C901" w14:textId="327D86A0" w:rsidR="00B33C32" w:rsidRPr="00AF57C2" w:rsidRDefault="000B2591" w:rsidP="00B33C3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A total of </w:t>
      </w:r>
      <w:r w:rsidR="00D44334">
        <w:rPr>
          <w:rFonts w:eastAsia="Times New Roman"/>
          <w:color w:val="000000"/>
          <w:sz w:val="24"/>
          <w:szCs w:val="24"/>
        </w:rPr>
        <w:t>8</w:t>
      </w:r>
      <w:r w:rsidR="002E70E5">
        <w:rPr>
          <w:rFonts w:eastAsia="Times New Roman"/>
          <w:color w:val="000000"/>
          <w:sz w:val="24"/>
          <w:szCs w:val="24"/>
        </w:rPr>
        <w:t>30</w:t>
      </w:r>
      <w:r>
        <w:rPr>
          <w:rFonts w:asciiTheme="minorHAnsi" w:eastAsia="Calibri" w:hAnsiTheme="minorHAnsi" w:cstheme="minorHAnsi"/>
          <w:color w:val="000000" w:themeColor="text1"/>
        </w:rPr>
        <w:t xml:space="preserve"> pay by plate meters have been installed.</w:t>
      </w:r>
      <w:r w:rsidR="00195323">
        <w:rPr>
          <w:rFonts w:asciiTheme="minorHAnsi" w:eastAsia="Calibri" w:hAnsiTheme="minorHAnsi" w:cstheme="minorHAnsi"/>
          <w:color w:val="000000" w:themeColor="text1"/>
        </w:rPr>
        <w:t xml:space="preserve"> </w:t>
      </w:r>
      <w:r w:rsidR="00195323" w:rsidRPr="00195323">
        <w:rPr>
          <w:rFonts w:asciiTheme="minorHAnsi" w:eastAsia="Calibri" w:hAnsiTheme="minorHAnsi" w:cstheme="minorHAnsi"/>
          <w:color w:val="000000" w:themeColor="text1"/>
        </w:rPr>
        <w:t xml:space="preserve"> </w:t>
      </w:r>
      <w:r w:rsidR="006E653C">
        <w:rPr>
          <w:rFonts w:asciiTheme="minorHAnsi" w:eastAsia="Calibri" w:hAnsiTheme="minorHAnsi" w:cstheme="minorHAnsi"/>
          <w:color w:val="000000" w:themeColor="text1"/>
        </w:rPr>
        <w:t>They</w:t>
      </w:r>
      <w:r w:rsidR="00433514">
        <w:rPr>
          <w:rFonts w:asciiTheme="minorHAnsi" w:eastAsia="Calibri" w:hAnsiTheme="minorHAnsi" w:cstheme="minorHAnsi"/>
          <w:color w:val="000000" w:themeColor="text1"/>
        </w:rPr>
        <w:t xml:space="preserve"> </w:t>
      </w:r>
      <w:r w:rsidR="003B6BAD">
        <w:rPr>
          <w:rFonts w:asciiTheme="minorHAnsi" w:eastAsia="Calibri" w:hAnsiTheme="minorHAnsi" w:cstheme="minorHAnsi"/>
          <w:color w:val="000000" w:themeColor="text1"/>
        </w:rPr>
        <w:t xml:space="preserve">still </w:t>
      </w:r>
      <w:r w:rsidR="00433514">
        <w:rPr>
          <w:rFonts w:asciiTheme="minorHAnsi" w:eastAsia="Calibri" w:hAnsiTheme="minorHAnsi" w:cstheme="minorHAnsi"/>
          <w:color w:val="000000" w:themeColor="text1"/>
        </w:rPr>
        <w:t xml:space="preserve">accept coins, </w:t>
      </w:r>
      <w:r w:rsidR="006E653C">
        <w:rPr>
          <w:rFonts w:asciiTheme="minorHAnsi" w:eastAsia="Calibri" w:hAnsiTheme="minorHAnsi" w:cstheme="minorHAnsi"/>
          <w:color w:val="000000" w:themeColor="text1"/>
        </w:rPr>
        <w:t>credit,</w:t>
      </w:r>
      <w:r w:rsidR="00433514">
        <w:rPr>
          <w:rFonts w:asciiTheme="minorHAnsi" w:eastAsia="Calibri" w:hAnsiTheme="minorHAnsi" w:cstheme="minorHAnsi"/>
          <w:color w:val="000000" w:themeColor="text1"/>
        </w:rPr>
        <w:t xml:space="preserve"> and debit cards.</w:t>
      </w:r>
      <w:r w:rsidR="00B569D5">
        <w:rPr>
          <w:rFonts w:asciiTheme="minorHAnsi" w:eastAsia="Calibri" w:hAnsiTheme="minorHAnsi" w:cstheme="minorHAnsi"/>
          <w:color w:val="000000" w:themeColor="text1"/>
        </w:rPr>
        <w:t xml:space="preserve"> Parking duration limits and hours of operation have not changed. </w:t>
      </w:r>
    </w:p>
    <w:p w14:paraId="02201138" w14:textId="23413F21" w:rsidR="001001F2" w:rsidRPr="00AF57C2" w:rsidRDefault="001001F2" w:rsidP="00B33C32">
      <w:pPr>
        <w:rPr>
          <w:rFonts w:asciiTheme="minorHAnsi" w:eastAsia="Calibri" w:hAnsiTheme="minorHAnsi" w:cstheme="minorHAnsi"/>
          <w:color w:val="000000" w:themeColor="text1"/>
        </w:rPr>
      </w:pPr>
    </w:p>
    <w:p w14:paraId="0BE71778" w14:textId="0CBD4905" w:rsidR="00DA6F8B" w:rsidRDefault="00B569D5" w:rsidP="001001F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“The first thing you do at the meter is enter your license plate number</w:t>
      </w:r>
      <w:r w:rsidR="002E70E5">
        <w:rPr>
          <w:rFonts w:asciiTheme="minorHAnsi" w:eastAsia="Calibri" w:hAnsiTheme="minorHAnsi" w:cstheme="minorHAnsi"/>
          <w:color w:val="000000" w:themeColor="text1"/>
        </w:rPr>
        <w:t>,</w:t>
      </w:r>
      <w:r>
        <w:rPr>
          <w:rFonts w:asciiTheme="minorHAnsi" w:eastAsia="Calibri" w:hAnsiTheme="minorHAnsi" w:cstheme="minorHAnsi"/>
          <w:color w:val="000000" w:themeColor="text1"/>
        </w:rPr>
        <w:t xml:space="preserve"> so w</w:t>
      </w:r>
      <w:r w:rsidR="003B6BAD">
        <w:rPr>
          <w:rFonts w:asciiTheme="minorHAnsi" w:eastAsia="Calibri" w:hAnsiTheme="minorHAnsi" w:cstheme="minorHAnsi"/>
          <w:color w:val="000000" w:themeColor="text1"/>
        </w:rPr>
        <w:t xml:space="preserve">e recommend writing </w:t>
      </w:r>
      <w:r w:rsidR="00D44334">
        <w:rPr>
          <w:rFonts w:asciiTheme="minorHAnsi" w:eastAsia="Calibri" w:hAnsiTheme="minorHAnsi" w:cstheme="minorHAnsi"/>
          <w:color w:val="000000" w:themeColor="text1"/>
        </w:rPr>
        <w:t xml:space="preserve">it </w:t>
      </w:r>
      <w:r w:rsidR="003B6BAD">
        <w:rPr>
          <w:rFonts w:asciiTheme="minorHAnsi" w:eastAsia="Calibri" w:hAnsiTheme="minorHAnsi" w:cstheme="minorHAnsi"/>
          <w:color w:val="000000" w:themeColor="text1"/>
        </w:rPr>
        <w:t>down or taking a photo of your license plate number before you go to the parking meter</w:t>
      </w:r>
      <w:r w:rsidR="001001F2" w:rsidRPr="00AF57C2">
        <w:rPr>
          <w:rFonts w:asciiTheme="minorHAnsi" w:eastAsia="Calibri" w:hAnsiTheme="minorHAnsi" w:cstheme="minorHAnsi"/>
          <w:color w:val="000000" w:themeColor="text1"/>
        </w:rPr>
        <w:t xml:space="preserve">,” </w:t>
      </w:r>
      <w:r w:rsidR="003B6BAD">
        <w:rPr>
          <w:rFonts w:asciiTheme="minorHAnsi" w:eastAsia="Calibri" w:hAnsiTheme="minorHAnsi" w:cstheme="minorHAnsi"/>
          <w:color w:val="000000" w:themeColor="text1"/>
        </w:rPr>
        <w:t xml:space="preserve">Parking </w:t>
      </w:r>
      <w:r w:rsidR="003B6BAD">
        <w:rPr>
          <w:rFonts w:asciiTheme="minorHAnsi" w:eastAsia="Calibri" w:hAnsiTheme="minorHAnsi" w:cstheme="minorHAnsi"/>
          <w:color w:val="000000" w:themeColor="text1"/>
        </w:rPr>
        <w:lastRenderedPageBreak/>
        <w:t>Authority Executive Director Pete Little</w:t>
      </w:r>
      <w:r w:rsidR="001001F2" w:rsidRPr="00AF57C2">
        <w:rPr>
          <w:rFonts w:asciiTheme="minorHAnsi" w:eastAsia="Calibri" w:hAnsiTheme="minorHAnsi" w:cstheme="minorHAnsi"/>
          <w:color w:val="000000" w:themeColor="text1"/>
        </w:rPr>
        <w:t xml:space="preserve"> said</w:t>
      </w:r>
      <w:r w:rsidR="003B6BAD">
        <w:rPr>
          <w:rFonts w:asciiTheme="minorHAnsi" w:eastAsia="Calibri" w:hAnsiTheme="minorHAnsi" w:cstheme="minorHAnsi"/>
          <w:color w:val="000000" w:themeColor="text1"/>
        </w:rPr>
        <w:t>,</w:t>
      </w:r>
      <w:r w:rsidR="001001F2" w:rsidRPr="00AF57C2">
        <w:rPr>
          <w:rFonts w:asciiTheme="minorHAnsi" w:eastAsia="Calibri" w:hAnsiTheme="minorHAnsi" w:cstheme="minorHAnsi"/>
          <w:color w:val="000000" w:themeColor="text1"/>
        </w:rPr>
        <w:t xml:space="preserve"> “</w:t>
      </w:r>
      <w:r w:rsidR="003B6BAD">
        <w:rPr>
          <w:rFonts w:asciiTheme="minorHAnsi" w:eastAsia="Calibri" w:hAnsiTheme="minorHAnsi" w:cstheme="minorHAnsi"/>
          <w:color w:val="000000" w:themeColor="text1"/>
        </w:rPr>
        <w:t>After you’ve used the meter, you can walk directly to your destination</w:t>
      </w:r>
      <w:r w:rsidR="001001F2" w:rsidRPr="00AF57C2">
        <w:rPr>
          <w:rFonts w:asciiTheme="minorHAnsi" w:eastAsia="Calibri" w:hAnsiTheme="minorHAnsi" w:cstheme="minorHAnsi"/>
          <w:color w:val="000000" w:themeColor="text1"/>
        </w:rPr>
        <w:t>.”</w:t>
      </w:r>
    </w:p>
    <w:p w14:paraId="226151C8" w14:textId="77777777" w:rsidR="00DA6F8B" w:rsidRDefault="00DA6F8B" w:rsidP="001001F2">
      <w:pPr>
        <w:rPr>
          <w:rFonts w:asciiTheme="minorHAnsi" w:eastAsia="Calibri" w:hAnsiTheme="minorHAnsi" w:cstheme="minorHAnsi"/>
          <w:color w:val="000000" w:themeColor="text1"/>
        </w:rPr>
      </w:pPr>
    </w:p>
    <w:p w14:paraId="60651F82" w14:textId="3B7C15E9" w:rsidR="001001F2" w:rsidRPr="00AF57C2" w:rsidRDefault="00B569D5" w:rsidP="001001F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Parking</w:t>
      </w:r>
      <w:r w:rsidR="003C7123" w:rsidRPr="00AF57C2">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e</w:t>
      </w:r>
      <w:r w:rsidR="001001F2" w:rsidRPr="00AF57C2">
        <w:rPr>
          <w:rFonts w:asciiTheme="minorHAnsi" w:eastAsia="Calibri" w:hAnsiTheme="minorHAnsi" w:cstheme="minorHAnsi"/>
          <w:color w:val="000000" w:themeColor="text1"/>
        </w:rPr>
        <w:t xml:space="preserve">nforcement </w:t>
      </w:r>
      <w:r>
        <w:rPr>
          <w:rFonts w:asciiTheme="minorHAnsi" w:eastAsia="Calibri" w:hAnsiTheme="minorHAnsi" w:cstheme="minorHAnsi"/>
          <w:color w:val="000000" w:themeColor="text1"/>
        </w:rPr>
        <w:t>o</w:t>
      </w:r>
      <w:r w:rsidR="001001F2" w:rsidRPr="00AF57C2">
        <w:rPr>
          <w:rFonts w:asciiTheme="minorHAnsi" w:eastAsia="Calibri" w:hAnsiTheme="minorHAnsi" w:cstheme="minorHAnsi"/>
          <w:color w:val="000000" w:themeColor="text1"/>
        </w:rPr>
        <w:t xml:space="preserve">fficers </w:t>
      </w:r>
      <w:r w:rsidR="00CD525E">
        <w:rPr>
          <w:rFonts w:asciiTheme="minorHAnsi" w:eastAsia="Calibri" w:hAnsiTheme="minorHAnsi" w:cstheme="minorHAnsi"/>
          <w:color w:val="000000" w:themeColor="text1"/>
        </w:rPr>
        <w:t>have been pleased with the new handheld devices provided by G-Techna</w:t>
      </w:r>
      <w:r>
        <w:rPr>
          <w:rFonts w:asciiTheme="minorHAnsi" w:eastAsia="Calibri" w:hAnsiTheme="minorHAnsi" w:cstheme="minorHAnsi"/>
          <w:color w:val="000000" w:themeColor="text1"/>
        </w:rPr>
        <w:t>.</w:t>
      </w:r>
      <w:r w:rsidR="00CD525E">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This new technology </w:t>
      </w:r>
      <w:r w:rsidR="00CD525E">
        <w:rPr>
          <w:rFonts w:asciiTheme="minorHAnsi" w:eastAsia="Calibri" w:hAnsiTheme="minorHAnsi" w:cstheme="minorHAnsi"/>
          <w:color w:val="000000" w:themeColor="text1"/>
        </w:rPr>
        <w:t>quickly provide</w:t>
      </w:r>
      <w:r>
        <w:rPr>
          <w:rFonts w:asciiTheme="minorHAnsi" w:eastAsia="Calibri" w:hAnsiTheme="minorHAnsi" w:cstheme="minorHAnsi"/>
          <w:color w:val="000000" w:themeColor="text1"/>
        </w:rPr>
        <w:t>s</w:t>
      </w:r>
      <w:r w:rsidR="00CD525E">
        <w:rPr>
          <w:rFonts w:asciiTheme="minorHAnsi" w:eastAsia="Calibri" w:hAnsiTheme="minorHAnsi" w:cstheme="minorHAnsi"/>
          <w:color w:val="000000" w:themeColor="text1"/>
        </w:rPr>
        <w:t xml:space="preserve"> </w:t>
      </w:r>
      <w:r w:rsidR="000218EB">
        <w:rPr>
          <w:rFonts w:asciiTheme="minorHAnsi" w:eastAsia="Calibri" w:hAnsiTheme="minorHAnsi" w:cstheme="minorHAnsi"/>
          <w:color w:val="000000" w:themeColor="text1"/>
        </w:rPr>
        <w:t>parking enforcement</w:t>
      </w:r>
      <w:r w:rsidR="00CD525E">
        <w:rPr>
          <w:rFonts w:asciiTheme="minorHAnsi" w:eastAsia="Calibri" w:hAnsiTheme="minorHAnsi" w:cstheme="minorHAnsi"/>
          <w:color w:val="000000" w:themeColor="text1"/>
        </w:rPr>
        <w:t xml:space="preserve"> with the data they need </w:t>
      </w:r>
      <w:r w:rsidR="000218EB">
        <w:rPr>
          <w:rFonts w:ascii="Gill Sans MT" w:eastAsia="Calibri" w:hAnsi="Gill Sans MT" w:cstheme="minorHAnsi"/>
          <w:color w:val="000000" w:themeColor="text1"/>
        </w:rPr>
        <w:t>—</w:t>
      </w:r>
      <w:r>
        <w:rPr>
          <w:rFonts w:asciiTheme="minorHAnsi" w:eastAsia="Calibri" w:hAnsiTheme="minorHAnsi" w:cstheme="minorHAnsi"/>
          <w:color w:val="000000" w:themeColor="text1"/>
        </w:rPr>
        <w:t>which vehicles have paid for parking</w:t>
      </w:r>
      <w:r w:rsidR="00CD525E">
        <w:rPr>
          <w:rFonts w:asciiTheme="minorHAnsi" w:eastAsia="Calibri" w:hAnsiTheme="minorHAnsi" w:cstheme="minorHAnsi"/>
          <w:color w:val="000000" w:themeColor="text1"/>
        </w:rPr>
        <w:t xml:space="preserve">, </w:t>
      </w:r>
      <w:r w:rsidR="000218EB">
        <w:rPr>
          <w:rFonts w:asciiTheme="minorHAnsi" w:eastAsia="Calibri" w:hAnsiTheme="minorHAnsi" w:cstheme="minorHAnsi"/>
          <w:color w:val="000000" w:themeColor="text1"/>
        </w:rPr>
        <w:t xml:space="preserve">within minutes. This means officers no longer </w:t>
      </w:r>
      <w:proofErr w:type="gramStart"/>
      <w:r w:rsidR="000218EB">
        <w:rPr>
          <w:rFonts w:asciiTheme="minorHAnsi" w:eastAsia="Calibri" w:hAnsiTheme="minorHAnsi" w:cstheme="minorHAnsi"/>
          <w:color w:val="000000" w:themeColor="text1"/>
        </w:rPr>
        <w:t>have to</w:t>
      </w:r>
      <w:proofErr w:type="gramEnd"/>
      <w:r w:rsidR="000218EB">
        <w:rPr>
          <w:rFonts w:asciiTheme="minorHAnsi" w:eastAsia="Calibri" w:hAnsiTheme="minorHAnsi" w:cstheme="minorHAnsi"/>
          <w:color w:val="000000" w:themeColor="text1"/>
        </w:rPr>
        <w:t xml:space="preserve"> search the vehicle’s dash for a receipt. </w:t>
      </w:r>
    </w:p>
    <w:p w14:paraId="4F367A47" w14:textId="77FDDE2A" w:rsidR="003C7123" w:rsidRPr="00AF57C2" w:rsidRDefault="003C7123" w:rsidP="001001F2">
      <w:pPr>
        <w:rPr>
          <w:rFonts w:asciiTheme="minorHAnsi" w:eastAsia="Calibri" w:hAnsiTheme="minorHAnsi" w:cstheme="minorHAnsi"/>
          <w:color w:val="000000" w:themeColor="text1"/>
        </w:rPr>
      </w:pPr>
    </w:p>
    <w:p w14:paraId="725E855B" w14:textId="5953CCEB" w:rsidR="00B33C32" w:rsidRDefault="003C7123" w:rsidP="00B33C32">
      <w:pPr>
        <w:rPr>
          <w:rFonts w:asciiTheme="minorHAnsi" w:eastAsia="Calibri" w:hAnsiTheme="minorHAnsi" w:cstheme="minorHAnsi"/>
          <w:color w:val="000000" w:themeColor="text1"/>
        </w:rPr>
      </w:pPr>
      <w:r w:rsidRPr="00AF57C2">
        <w:rPr>
          <w:rFonts w:asciiTheme="minorHAnsi" w:eastAsia="Calibri" w:hAnsiTheme="minorHAnsi" w:cstheme="minorHAnsi"/>
          <w:color w:val="000000" w:themeColor="text1"/>
        </w:rPr>
        <w:t>“</w:t>
      </w:r>
      <w:r w:rsidR="00CD525E">
        <w:rPr>
          <w:rFonts w:asciiTheme="minorHAnsi" w:eastAsia="Calibri" w:hAnsiTheme="minorHAnsi" w:cstheme="minorHAnsi"/>
          <w:color w:val="000000" w:themeColor="text1"/>
        </w:rPr>
        <w:t>We are excited to be using this new technology</w:t>
      </w:r>
      <w:r w:rsidR="002E70E5">
        <w:rPr>
          <w:rFonts w:asciiTheme="minorHAnsi" w:eastAsia="Calibri" w:hAnsiTheme="minorHAnsi" w:cstheme="minorHAnsi"/>
          <w:color w:val="000000" w:themeColor="text1"/>
        </w:rPr>
        <w:t xml:space="preserve"> which</w:t>
      </w:r>
      <w:r w:rsidR="00CD525E">
        <w:rPr>
          <w:rFonts w:asciiTheme="minorHAnsi" w:eastAsia="Calibri" w:hAnsiTheme="minorHAnsi" w:cstheme="minorHAnsi"/>
          <w:color w:val="000000" w:themeColor="text1"/>
        </w:rPr>
        <w:t xml:space="preserve"> bring</w:t>
      </w:r>
      <w:r w:rsidR="002E70E5">
        <w:rPr>
          <w:rFonts w:asciiTheme="minorHAnsi" w:eastAsia="Calibri" w:hAnsiTheme="minorHAnsi" w:cstheme="minorHAnsi"/>
          <w:color w:val="000000" w:themeColor="text1"/>
        </w:rPr>
        <w:t>s</w:t>
      </w:r>
      <w:r w:rsidR="00CD525E">
        <w:rPr>
          <w:rFonts w:asciiTheme="minorHAnsi" w:eastAsia="Calibri" w:hAnsiTheme="minorHAnsi" w:cstheme="minorHAnsi"/>
          <w:color w:val="000000" w:themeColor="text1"/>
        </w:rPr>
        <w:t xml:space="preserve"> </w:t>
      </w:r>
      <w:r w:rsidRPr="00AF57C2">
        <w:rPr>
          <w:rFonts w:asciiTheme="minorHAnsi" w:eastAsia="Calibri" w:hAnsiTheme="minorHAnsi" w:cstheme="minorHAnsi"/>
          <w:color w:val="000000" w:themeColor="text1"/>
        </w:rPr>
        <w:t xml:space="preserve">parking enforcement </w:t>
      </w:r>
      <w:r w:rsidR="00CD525E">
        <w:rPr>
          <w:rFonts w:asciiTheme="minorHAnsi" w:eastAsia="Calibri" w:hAnsiTheme="minorHAnsi" w:cstheme="minorHAnsi"/>
          <w:color w:val="000000" w:themeColor="text1"/>
        </w:rPr>
        <w:t>up to date with modern equipment</w:t>
      </w:r>
      <w:r w:rsidRPr="00AF57C2">
        <w:rPr>
          <w:rFonts w:asciiTheme="minorHAnsi" w:eastAsia="Calibri" w:hAnsiTheme="minorHAnsi" w:cstheme="minorHAnsi"/>
          <w:color w:val="000000" w:themeColor="text1"/>
        </w:rPr>
        <w:t xml:space="preserve">,” said Department of Transportation Director Steve Sharkey.  </w:t>
      </w:r>
    </w:p>
    <w:p w14:paraId="6CC5B249" w14:textId="77557CF9" w:rsidR="00DA6F8B" w:rsidRDefault="00DA6F8B" w:rsidP="00B33C32">
      <w:pPr>
        <w:rPr>
          <w:rFonts w:asciiTheme="minorHAnsi" w:eastAsia="Calibri" w:hAnsiTheme="minorHAnsi" w:cstheme="minorHAnsi"/>
          <w:color w:val="000000" w:themeColor="text1"/>
        </w:rPr>
      </w:pPr>
    </w:p>
    <w:p w14:paraId="25A8505F" w14:textId="52B34EF4" w:rsidR="00DA6F8B" w:rsidRDefault="00DA6F8B" w:rsidP="00B33C3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Parkers who move their cars to another block are required to pay for another session at the parking meter on that block and must follow all posted parking restrictions.  </w:t>
      </w:r>
    </w:p>
    <w:p w14:paraId="16B4100B" w14:textId="14D8408D" w:rsidR="00CD525E" w:rsidRDefault="00CD525E" w:rsidP="00B33C32">
      <w:pPr>
        <w:rPr>
          <w:rFonts w:asciiTheme="minorHAnsi" w:eastAsia="Calibri" w:hAnsiTheme="minorHAnsi" w:cstheme="minorHAnsi"/>
          <w:color w:val="000000" w:themeColor="text1"/>
        </w:rPr>
      </w:pPr>
    </w:p>
    <w:p w14:paraId="473130CC" w14:textId="75A47B1A" w:rsidR="00CD525E" w:rsidRPr="00AF57C2" w:rsidRDefault="00CD525E" w:rsidP="00B33C3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Should parkers need more information on how to use the new parking meters, please go to the Parking Authority website at </w:t>
      </w:r>
      <w:hyperlink r:id="rId10" w:history="1">
        <w:r w:rsidR="000218EB" w:rsidRPr="006E653C">
          <w:rPr>
            <w:rStyle w:val="Hyperlink"/>
            <w:rFonts w:asciiTheme="minorHAnsi" w:eastAsia="Calibri" w:hAnsiTheme="minorHAnsi" w:cstheme="minorHAnsi"/>
          </w:rPr>
          <w:t>https://parking.baltimorecity.gov/parking-meters</w:t>
        </w:r>
      </w:hyperlink>
      <w:r>
        <w:rPr>
          <w:rFonts w:asciiTheme="minorHAnsi" w:eastAsia="Calibri" w:hAnsiTheme="minorHAnsi" w:cstheme="minorHAnsi"/>
          <w:color w:val="000000" w:themeColor="text1"/>
        </w:rPr>
        <w:t>.</w:t>
      </w:r>
    </w:p>
    <w:p w14:paraId="2F2EEAD2" w14:textId="3A83A277" w:rsidR="00B33C32" w:rsidRPr="00AF57C2" w:rsidRDefault="00B33C32" w:rsidP="00B33C32">
      <w:pPr>
        <w:rPr>
          <w:rFonts w:asciiTheme="minorHAnsi" w:eastAsia="Calibri" w:hAnsiTheme="minorHAnsi" w:cstheme="minorHAnsi"/>
          <w:color w:val="000000" w:themeColor="text1"/>
        </w:rPr>
      </w:pPr>
    </w:p>
    <w:p w14:paraId="35F35062" w14:textId="77777777" w:rsidR="00B33C32" w:rsidRPr="00AF57C2" w:rsidRDefault="00B33C32" w:rsidP="00B33C32">
      <w:pPr>
        <w:jc w:val="both"/>
        <w:rPr>
          <w:rFonts w:asciiTheme="minorHAnsi" w:eastAsia="Calibri" w:hAnsiTheme="minorHAnsi" w:cstheme="minorHAnsi"/>
          <w:b/>
          <w:color w:val="000000" w:themeColor="text1"/>
          <w:highlight w:val="white"/>
        </w:rPr>
      </w:pPr>
      <w:r w:rsidRPr="00AF57C2">
        <w:rPr>
          <w:rFonts w:asciiTheme="minorHAnsi" w:eastAsia="Calibri" w:hAnsiTheme="minorHAnsi" w:cstheme="minorHAnsi"/>
          <w:b/>
          <w:color w:val="000000" w:themeColor="text1"/>
        </w:rPr>
        <w:t>About the Parking Authority of Baltimore City</w:t>
      </w:r>
    </w:p>
    <w:p w14:paraId="525F8E20" w14:textId="77777777" w:rsidR="00B33C32" w:rsidRPr="00AF57C2" w:rsidRDefault="00B33C32" w:rsidP="00B33C32">
      <w:pPr>
        <w:jc w:val="both"/>
        <w:rPr>
          <w:rFonts w:asciiTheme="minorHAnsi" w:eastAsia="Calibri" w:hAnsiTheme="minorHAnsi" w:cstheme="minorHAnsi"/>
          <w:color w:val="000000" w:themeColor="text1"/>
          <w:highlight w:val="white"/>
        </w:rPr>
      </w:pPr>
    </w:p>
    <w:p w14:paraId="36DC4940" w14:textId="3B0BDAEF" w:rsidR="00B33C32" w:rsidRPr="00AF57C2" w:rsidRDefault="00B33C32" w:rsidP="00B33C32">
      <w:pPr>
        <w:jc w:val="both"/>
        <w:rPr>
          <w:rFonts w:asciiTheme="minorHAnsi" w:eastAsia="Calibri" w:hAnsiTheme="minorHAnsi" w:cstheme="minorHAnsi"/>
          <w:color w:val="000000" w:themeColor="text1"/>
          <w:highlight w:val="white"/>
        </w:rPr>
      </w:pPr>
      <w:r w:rsidRPr="00AF57C2">
        <w:rPr>
          <w:rFonts w:asciiTheme="minorHAnsi" w:eastAsia="Calibri" w:hAnsiTheme="minorHAnsi" w:cstheme="minorHAnsi"/>
          <w:color w:val="000000" w:themeColor="text1"/>
        </w:rPr>
        <w:t xml:space="preserve">Parking Authority of Baltimore City (PABC) is a quasi-governmental agency of Baltimore City and a registered 501c3 with a mission to find, or create, and implement parking solutions for Baltimore City, and to be the resource on all things "parking" in Baltimore. PABC oversees the management of 14 parking garages, numerous lots, over 800 </w:t>
      </w:r>
      <w:r w:rsidR="006E653C">
        <w:rPr>
          <w:rFonts w:asciiTheme="minorHAnsi" w:eastAsia="Calibri" w:hAnsiTheme="minorHAnsi" w:cstheme="minorHAnsi"/>
          <w:color w:val="000000" w:themeColor="text1"/>
        </w:rPr>
        <w:t>parking</w:t>
      </w:r>
      <w:r w:rsidRPr="00AF57C2">
        <w:rPr>
          <w:rFonts w:asciiTheme="minorHAnsi" w:eastAsia="Calibri" w:hAnsiTheme="minorHAnsi" w:cstheme="minorHAnsi"/>
          <w:color w:val="000000" w:themeColor="text1"/>
        </w:rPr>
        <w:t xml:space="preserve"> </w:t>
      </w:r>
      <w:r w:rsidR="006E653C">
        <w:rPr>
          <w:rFonts w:asciiTheme="minorHAnsi" w:eastAsia="Calibri" w:hAnsiTheme="minorHAnsi" w:cstheme="minorHAnsi"/>
          <w:color w:val="000000" w:themeColor="text1"/>
        </w:rPr>
        <w:t>m</w:t>
      </w:r>
      <w:r w:rsidRPr="00AF57C2">
        <w:rPr>
          <w:rFonts w:asciiTheme="minorHAnsi" w:eastAsia="Calibri" w:hAnsiTheme="minorHAnsi" w:cstheme="minorHAnsi"/>
          <w:color w:val="000000" w:themeColor="text1"/>
        </w:rPr>
        <w:t>eters, over 1,500 reserved residential handicap parking spaces, and 48 residential permit parking areas.</w:t>
      </w:r>
    </w:p>
    <w:p w14:paraId="3BF2FE1B" w14:textId="77777777" w:rsidR="00B33C32" w:rsidRPr="00AF57C2" w:rsidRDefault="00B33C32" w:rsidP="00B33C32">
      <w:pPr>
        <w:rPr>
          <w:rFonts w:asciiTheme="minorHAnsi" w:eastAsia="Calibri" w:hAnsiTheme="minorHAnsi" w:cstheme="minorHAnsi"/>
          <w:color w:val="000000" w:themeColor="text1"/>
        </w:rPr>
      </w:pPr>
    </w:p>
    <w:p w14:paraId="740B3430" w14:textId="77777777" w:rsidR="00B33C32" w:rsidRPr="00FD06B8" w:rsidRDefault="00B33C32" w:rsidP="00B33C32">
      <w:pPr>
        <w:jc w:val="center"/>
        <w:rPr>
          <w:rFonts w:eastAsia="Calibri"/>
        </w:rPr>
      </w:pPr>
      <w:r w:rsidRPr="00266D4B">
        <w:rPr>
          <w:rFonts w:eastAsia="Calibri"/>
        </w:rPr>
        <w:t>###</w:t>
      </w:r>
    </w:p>
    <w:p w14:paraId="172E3B6D" w14:textId="7B5C68C1" w:rsidR="001001F2" w:rsidRDefault="001001F2" w:rsidP="001001F2">
      <w:pPr>
        <w:autoSpaceDE w:val="0"/>
        <w:autoSpaceDN w:val="0"/>
        <w:adjustRightInd w:val="0"/>
        <w:rPr>
          <w:rFonts w:ascii="Helvetica Neue" w:hAnsi="Helvetica Neue" w:cs="Helvetica Neue"/>
          <w:sz w:val="24"/>
          <w:szCs w:val="24"/>
        </w:rPr>
      </w:pPr>
    </w:p>
    <w:p w14:paraId="0007B27A" w14:textId="77777777" w:rsidR="00FD0C14" w:rsidRDefault="000E0747"/>
    <w:sectPr w:rsidR="00FD0C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ACBA" w14:textId="77777777" w:rsidR="00966716" w:rsidRDefault="00966716">
      <w:r>
        <w:separator/>
      </w:r>
    </w:p>
  </w:endnote>
  <w:endnote w:type="continuationSeparator" w:id="0">
    <w:p w14:paraId="25ECC44D" w14:textId="77777777" w:rsidR="00966716" w:rsidRDefault="009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65A1" w14:textId="77777777" w:rsidR="009659C1" w:rsidRDefault="0096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3B1EEF" w14:paraId="51C973F1" w14:textId="77777777" w:rsidTr="133B1EEF">
      <w:tc>
        <w:tcPr>
          <w:tcW w:w="3120" w:type="dxa"/>
        </w:tcPr>
        <w:p w14:paraId="20B7340A" w14:textId="77777777" w:rsidR="133B1EEF" w:rsidRDefault="000E0747" w:rsidP="133B1EEF">
          <w:pPr>
            <w:pStyle w:val="Header"/>
            <w:ind w:left="-115"/>
          </w:pPr>
        </w:p>
      </w:tc>
      <w:tc>
        <w:tcPr>
          <w:tcW w:w="3120" w:type="dxa"/>
        </w:tcPr>
        <w:p w14:paraId="2F541F47" w14:textId="77777777" w:rsidR="133B1EEF" w:rsidRDefault="000E0747" w:rsidP="133B1EEF">
          <w:pPr>
            <w:pStyle w:val="Header"/>
            <w:jc w:val="center"/>
          </w:pPr>
        </w:p>
      </w:tc>
      <w:tc>
        <w:tcPr>
          <w:tcW w:w="3120" w:type="dxa"/>
        </w:tcPr>
        <w:p w14:paraId="4940B0BF" w14:textId="77777777" w:rsidR="133B1EEF" w:rsidRDefault="000E0747" w:rsidP="133B1EEF">
          <w:pPr>
            <w:pStyle w:val="Header"/>
            <w:ind w:right="-115"/>
            <w:jc w:val="right"/>
          </w:pPr>
        </w:p>
      </w:tc>
    </w:tr>
  </w:tbl>
  <w:p w14:paraId="3871B540" w14:textId="77777777" w:rsidR="007A35BB" w:rsidRDefault="000E0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E91" w14:textId="77777777" w:rsidR="009659C1" w:rsidRDefault="0096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20DC" w14:textId="77777777" w:rsidR="00966716" w:rsidRDefault="00966716">
      <w:r>
        <w:separator/>
      </w:r>
    </w:p>
  </w:footnote>
  <w:footnote w:type="continuationSeparator" w:id="0">
    <w:p w14:paraId="6D8E6A56" w14:textId="77777777" w:rsidR="00966716" w:rsidRDefault="0096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8CE1" w14:textId="77777777" w:rsidR="009659C1" w:rsidRDefault="0096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3B1EEF" w14:paraId="6424138B" w14:textId="77777777" w:rsidTr="133B1EEF">
      <w:tc>
        <w:tcPr>
          <w:tcW w:w="3120" w:type="dxa"/>
        </w:tcPr>
        <w:p w14:paraId="2DEED4A1" w14:textId="77777777" w:rsidR="133B1EEF" w:rsidRDefault="000E0747" w:rsidP="133B1EEF">
          <w:pPr>
            <w:pStyle w:val="Header"/>
            <w:ind w:left="-115"/>
          </w:pPr>
        </w:p>
      </w:tc>
      <w:tc>
        <w:tcPr>
          <w:tcW w:w="3120" w:type="dxa"/>
        </w:tcPr>
        <w:p w14:paraId="3E5FDFAF" w14:textId="77777777" w:rsidR="133B1EEF" w:rsidRDefault="000E0747" w:rsidP="133B1EEF">
          <w:pPr>
            <w:pStyle w:val="Header"/>
            <w:jc w:val="center"/>
          </w:pPr>
        </w:p>
      </w:tc>
      <w:tc>
        <w:tcPr>
          <w:tcW w:w="3120" w:type="dxa"/>
        </w:tcPr>
        <w:p w14:paraId="7F150314" w14:textId="77777777" w:rsidR="133B1EEF" w:rsidRDefault="000E0747" w:rsidP="133B1EEF">
          <w:pPr>
            <w:pStyle w:val="Header"/>
            <w:ind w:right="-115"/>
            <w:jc w:val="right"/>
          </w:pPr>
        </w:p>
      </w:tc>
    </w:tr>
  </w:tbl>
  <w:p w14:paraId="570EB04F" w14:textId="7D7264A5" w:rsidR="007A35BB" w:rsidRDefault="000E0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ACF" w14:textId="77777777" w:rsidR="009659C1" w:rsidRDefault="00965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32"/>
    <w:rsid w:val="000218EB"/>
    <w:rsid w:val="000B2591"/>
    <w:rsid w:val="000E0747"/>
    <w:rsid w:val="001001F2"/>
    <w:rsid w:val="00195323"/>
    <w:rsid w:val="002E70E5"/>
    <w:rsid w:val="0038661A"/>
    <w:rsid w:val="003B6BAD"/>
    <w:rsid w:val="003C7123"/>
    <w:rsid w:val="00422A6E"/>
    <w:rsid w:val="00433514"/>
    <w:rsid w:val="00480442"/>
    <w:rsid w:val="005329EA"/>
    <w:rsid w:val="00584434"/>
    <w:rsid w:val="0062249E"/>
    <w:rsid w:val="006A1856"/>
    <w:rsid w:val="006E653C"/>
    <w:rsid w:val="00773A85"/>
    <w:rsid w:val="008306FA"/>
    <w:rsid w:val="008C724B"/>
    <w:rsid w:val="00932E1F"/>
    <w:rsid w:val="009436DA"/>
    <w:rsid w:val="009659C1"/>
    <w:rsid w:val="00966716"/>
    <w:rsid w:val="00A00073"/>
    <w:rsid w:val="00AF57C2"/>
    <w:rsid w:val="00B33C32"/>
    <w:rsid w:val="00B569D5"/>
    <w:rsid w:val="00BF4685"/>
    <w:rsid w:val="00C33B6F"/>
    <w:rsid w:val="00CD525E"/>
    <w:rsid w:val="00D0654C"/>
    <w:rsid w:val="00D239C4"/>
    <w:rsid w:val="00D44334"/>
    <w:rsid w:val="00D87F5A"/>
    <w:rsid w:val="00DA6F8B"/>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B6777"/>
  <w15:chartTrackingRefBased/>
  <w15:docId w15:val="{FA359E0A-D4AF-DD45-91F1-C0F071B9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C32"/>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C32"/>
    <w:pPr>
      <w:tabs>
        <w:tab w:val="center" w:pos="4680"/>
        <w:tab w:val="right" w:pos="9360"/>
      </w:tabs>
    </w:pPr>
  </w:style>
  <w:style w:type="character" w:customStyle="1" w:styleId="HeaderChar">
    <w:name w:val="Header Char"/>
    <w:basedOn w:val="DefaultParagraphFont"/>
    <w:link w:val="Header"/>
    <w:uiPriority w:val="99"/>
    <w:rsid w:val="00B33C32"/>
    <w:rPr>
      <w:rFonts w:ascii="Calibri" w:hAnsi="Calibri" w:cs="Calibri"/>
      <w:sz w:val="22"/>
      <w:szCs w:val="22"/>
    </w:rPr>
  </w:style>
  <w:style w:type="paragraph" w:styleId="Footer">
    <w:name w:val="footer"/>
    <w:basedOn w:val="Normal"/>
    <w:link w:val="FooterChar"/>
    <w:uiPriority w:val="99"/>
    <w:unhideWhenUsed/>
    <w:rsid w:val="00B33C32"/>
    <w:pPr>
      <w:tabs>
        <w:tab w:val="center" w:pos="4680"/>
        <w:tab w:val="right" w:pos="9360"/>
      </w:tabs>
    </w:pPr>
  </w:style>
  <w:style w:type="character" w:customStyle="1" w:styleId="FooterChar">
    <w:name w:val="Footer Char"/>
    <w:basedOn w:val="DefaultParagraphFont"/>
    <w:link w:val="Footer"/>
    <w:uiPriority w:val="99"/>
    <w:rsid w:val="00B33C32"/>
    <w:rPr>
      <w:rFonts w:ascii="Calibri" w:hAnsi="Calibri" w:cs="Calibri"/>
      <w:sz w:val="22"/>
      <w:szCs w:val="22"/>
    </w:rPr>
  </w:style>
  <w:style w:type="paragraph" w:styleId="NormalWeb">
    <w:name w:val="Normal (Web)"/>
    <w:basedOn w:val="Normal"/>
    <w:uiPriority w:val="99"/>
    <w:unhideWhenUsed/>
    <w:rsid w:val="00D87F5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85"/>
    <w:rPr>
      <w:color w:val="0563C1" w:themeColor="hyperlink"/>
      <w:u w:val="single"/>
    </w:rPr>
  </w:style>
  <w:style w:type="character" w:styleId="UnresolvedMention">
    <w:name w:val="Unresolved Mention"/>
    <w:basedOn w:val="DefaultParagraphFont"/>
    <w:uiPriority w:val="99"/>
    <w:semiHidden/>
    <w:unhideWhenUsed/>
    <w:rsid w:val="007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9817">
      <w:bodyDiv w:val="1"/>
      <w:marLeft w:val="0"/>
      <w:marRight w:val="0"/>
      <w:marTop w:val="0"/>
      <w:marBottom w:val="0"/>
      <w:divBdr>
        <w:top w:val="none" w:sz="0" w:space="0" w:color="auto"/>
        <w:left w:val="none" w:sz="0" w:space="0" w:color="auto"/>
        <w:bottom w:val="none" w:sz="0" w:space="0" w:color="auto"/>
        <w:right w:val="none" w:sz="0" w:space="0" w:color="auto"/>
      </w:divBdr>
    </w:div>
    <w:div w:id="624852535">
      <w:bodyDiv w:val="1"/>
      <w:marLeft w:val="0"/>
      <w:marRight w:val="0"/>
      <w:marTop w:val="0"/>
      <w:marBottom w:val="0"/>
      <w:divBdr>
        <w:top w:val="none" w:sz="0" w:space="0" w:color="auto"/>
        <w:left w:val="none" w:sz="0" w:space="0" w:color="auto"/>
        <w:bottom w:val="none" w:sz="0" w:space="0" w:color="auto"/>
        <w:right w:val="none" w:sz="0" w:space="0" w:color="auto"/>
      </w:divBdr>
    </w:div>
    <w:div w:id="18278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parking.baltimorecity.gov/parking-meters" TargetMode="External"/><Relationship Id="rId4" Type="http://schemas.openxmlformats.org/officeDocument/2006/relationships/footnotes" Target="footnotes.xml"/><Relationship Id="rId9" Type="http://schemas.openxmlformats.org/officeDocument/2006/relationships/hyperlink" Target="mailto:Tiffany.james@bcpark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Vigil</dc:creator>
  <cp:keywords/>
  <dc:description/>
  <cp:lastModifiedBy>Tiffany R. James</cp:lastModifiedBy>
  <cp:revision>2</cp:revision>
  <dcterms:created xsi:type="dcterms:W3CDTF">2021-05-13T10:55:00Z</dcterms:created>
  <dcterms:modified xsi:type="dcterms:W3CDTF">2021-05-13T10:55:00Z</dcterms:modified>
</cp:coreProperties>
</file>